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32E" w:rsidRDefault="009C4714">
      <w:pPr>
        <w:pStyle w:val="a3"/>
        <w:ind w:firstLine="6663"/>
        <w:jc w:val="both"/>
        <w:rPr>
          <w:rFonts w:ascii="Times New Roman" w:hAnsi="Times New Roman"/>
          <w:sz w:val="24"/>
          <w:szCs w:val="24"/>
        </w:rPr>
      </w:pPr>
      <w:r>
        <w:rPr>
          <w:rFonts w:ascii="Times New Roman" w:hAnsi="Times New Roman"/>
          <w:sz w:val="24"/>
          <w:szCs w:val="24"/>
        </w:rPr>
        <w:t>Додаток до повідомлення</w:t>
      </w:r>
    </w:p>
    <w:p w:rsidR="00C81A6F" w:rsidRDefault="00C81A6F">
      <w:pPr>
        <w:spacing w:after="0" w:line="240" w:lineRule="auto"/>
        <w:jc w:val="center"/>
        <w:rPr>
          <w:rFonts w:ascii="Times New Roman" w:hAnsi="Times New Roman"/>
          <w:b/>
          <w:sz w:val="24"/>
        </w:rPr>
      </w:pPr>
    </w:p>
    <w:p w:rsidR="005B432E" w:rsidRDefault="009C4714">
      <w:pPr>
        <w:spacing w:after="0" w:line="240" w:lineRule="auto"/>
        <w:jc w:val="center"/>
        <w:rPr>
          <w:rFonts w:ascii="Times New Roman" w:hAnsi="Times New Roman"/>
          <w:b/>
          <w:sz w:val="24"/>
        </w:rPr>
      </w:pPr>
      <w:bookmarkStart w:id="0" w:name="_GoBack"/>
      <w:bookmarkEnd w:id="0"/>
      <w:r>
        <w:rPr>
          <w:rFonts w:ascii="Times New Roman" w:hAnsi="Times New Roman"/>
          <w:b/>
          <w:sz w:val="24"/>
        </w:rPr>
        <w:t>ФОРМА</w:t>
      </w:r>
    </w:p>
    <w:p w:rsidR="005B432E" w:rsidRDefault="009C4714">
      <w:pPr>
        <w:jc w:val="center"/>
        <w:rPr>
          <w:rFonts w:ascii="Times New Roman" w:hAnsi="Times New Roman"/>
          <w:b/>
          <w:sz w:val="24"/>
        </w:rPr>
      </w:pPr>
      <w:r>
        <w:rPr>
          <w:rFonts w:ascii="Times New Roman" w:hAnsi="Times New Roman"/>
          <w:b/>
          <w:sz w:val="24"/>
        </w:rPr>
        <w:t xml:space="preserve">звернення </w:t>
      </w:r>
      <w:proofErr w:type="spellStart"/>
      <w:r>
        <w:rPr>
          <w:rFonts w:ascii="Times New Roman" w:hAnsi="Times New Roman"/>
          <w:b/>
          <w:sz w:val="24"/>
        </w:rPr>
        <w:t>суб</w:t>
      </w:r>
      <w:proofErr w:type="spellEnd"/>
      <w:r>
        <w:rPr>
          <w:rFonts w:ascii="Times New Roman" w:hAnsi="Times New Roman"/>
          <w:b/>
          <w:sz w:val="24"/>
          <w:lang w:val="ru-RU"/>
        </w:rPr>
        <w:t>’</w:t>
      </w:r>
      <w:proofErr w:type="spellStart"/>
      <w:r>
        <w:rPr>
          <w:rFonts w:ascii="Times New Roman" w:hAnsi="Times New Roman"/>
          <w:b/>
          <w:sz w:val="24"/>
        </w:rPr>
        <w:t>єкта</w:t>
      </w:r>
      <w:proofErr w:type="spellEnd"/>
      <w:r>
        <w:rPr>
          <w:rFonts w:ascii="Times New Roman" w:hAnsi="Times New Roman"/>
          <w:b/>
          <w:sz w:val="24"/>
        </w:rPr>
        <w:t xml:space="preserve"> господарювання щодо можливості надання медичних послуг за напрямом «Бронхоскопія»</w:t>
      </w:r>
    </w:p>
    <w:p w:rsidR="005B432E" w:rsidRDefault="009C4714">
      <w:pPr>
        <w:spacing w:after="0" w:line="240" w:lineRule="auto"/>
        <w:ind w:right="-426" w:firstLine="708"/>
        <w:jc w:val="both"/>
        <w:rPr>
          <w:rFonts w:ascii="Times New Roman" w:hAnsi="Times New Roman"/>
          <w:i/>
          <w:sz w:val="24"/>
          <w:u w:val="single"/>
        </w:rPr>
      </w:pPr>
      <w:r>
        <w:rPr>
          <w:rFonts w:ascii="Times New Roman" w:hAnsi="Times New Roman"/>
          <w:sz w:val="24"/>
        </w:rPr>
        <w:t>З метою проведення аналізу наявного медичного обладнання, персоналу, ліцензій, дозвільних документів, необхідних для надання медичних послуг, а також підрядників, які будуть залучені до надання медичних послуг, надсилаємо наступну інформацію:</w:t>
      </w:r>
    </w:p>
    <w:p w:rsidR="005B432E" w:rsidRDefault="005B432E">
      <w:pPr>
        <w:jc w:val="both"/>
      </w:pPr>
    </w:p>
    <w:tbl>
      <w:tblPr>
        <w:tblW w:w="9639" w:type="dxa"/>
        <w:tblInd w:w="-5" w:type="dxa"/>
        <w:tblLook w:val="04A0" w:firstRow="1" w:lastRow="0" w:firstColumn="1" w:lastColumn="0" w:noHBand="0" w:noVBand="1"/>
      </w:tblPr>
      <w:tblGrid>
        <w:gridCol w:w="6237"/>
        <w:gridCol w:w="3402"/>
      </w:tblGrid>
      <w:tr w:rsidR="005B432E">
        <w:trPr>
          <w:trHeight w:val="542"/>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5B432E" w:rsidRDefault="009C4714">
            <w:pPr>
              <w:jc w:val="both"/>
              <w:rPr>
                <w:rFonts w:ascii="Times New Roman" w:hAnsi="Times New Roman"/>
                <w:b/>
                <w:bCs/>
                <w:color w:val="000000"/>
                <w:sz w:val="24"/>
                <w:szCs w:val="24"/>
              </w:rPr>
            </w:pPr>
            <w:r>
              <w:rPr>
                <w:rFonts w:ascii="Times New Roman" w:hAnsi="Times New Roman"/>
                <w:b/>
                <w:bCs/>
                <w:color w:val="000000"/>
                <w:sz w:val="24"/>
                <w:szCs w:val="24"/>
              </w:rPr>
              <w:t xml:space="preserve">Назва поля для </w:t>
            </w:r>
            <w:r>
              <w:rPr>
                <w:rFonts w:ascii="Times New Roman" w:hAnsi="Times New Roman"/>
                <w:b/>
                <w:sz w:val="24"/>
                <w:szCs w:val="24"/>
              </w:rPr>
              <w:t>заповнення</w:t>
            </w:r>
          </w:p>
        </w:tc>
        <w:tc>
          <w:tcPr>
            <w:tcW w:w="3402" w:type="dxa"/>
            <w:tcBorders>
              <w:top w:val="single" w:sz="4" w:space="0" w:color="auto"/>
              <w:left w:val="single" w:sz="4" w:space="0" w:color="auto"/>
              <w:bottom w:val="single" w:sz="4" w:space="0" w:color="auto"/>
              <w:right w:val="single" w:sz="4" w:space="0" w:color="auto"/>
            </w:tcBorders>
          </w:tcPr>
          <w:p w:rsidR="005B432E" w:rsidRDefault="009C4714">
            <w:pPr>
              <w:ind w:left="360"/>
              <w:jc w:val="both"/>
              <w:rPr>
                <w:rFonts w:ascii="Times New Roman" w:hAnsi="Times New Roman"/>
                <w:b/>
                <w:bCs/>
                <w:color w:val="000000"/>
                <w:sz w:val="24"/>
                <w:szCs w:val="24"/>
                <w:lang w:val="ru-RU"/>
              </w:rPr>
            </w:pPr>
            <w:r>
              <w:rPr>
                <w:rFonts w:ascii="Times New Roman" w:hAnsi="Times New Roman"/>
                <w:b/>
                <w:bCs/>
                <w:color w:val="000000"/>
                <w:sz w:val="24"/>
                <w:szCs w:val="24"/>
              </w:rPr>
              <w:t xml:space="preserve">Інформація, зазначена </w:t>
            </w:r>
            <w:proofErr w:type="spellStart"/>
            <w:r>
              <w:rPr>
                <w:rFonts w:ascii="Times New Roman" w:hAnsi="Times New Roman"/>
                <w:b/>
                <w:bCs/>
                <w:color w:val="000000"/>
                <w:sz w:val="24"/>
                <w:szCs w:val="24"/>
              </w:rPr>
              <w:t>суб</w:t>
            </w:r>
            <w:proofErr w:type="spellEnd"/>
            <w:r>
              <w:rPr>
                <w:rFonts w:ascii="Times New Roman" w:hAnsi="Times New Roman"/>
                <w:b/>
                <w:bCs/>
                <w:color w:val="000000"/>
                <w:sz w:val="24"/>
                <w:szCs w:val="24"/>
                <w:lang w:val="en-US"/>
              </w:rPr>
              <w:t>’</w:t>
            </w:r>
            <w:proofErr w:type="spellStart"/>
            <w:r>
              <w:rPr>
                <w:rFonts w:ascii="Times New Roman" w:hAnsi="Times New Roman"/>
                <w:b/>
                <w:bCs/>
                <w:color w:val="000000"/>
                <w:sz w:val="24"/>
                <w:szCs w:val="24"/>
                <w:lang w:val="ru-RU"/>
              </w:rPr>
              <w:t>єктом</w:t>
            </w:r>
            <w:proofErr w:type="spellEnd"/>
            <w:r>
              <w:rPr>
                <w:rFonts w:ascii="Times New Roman" w:hAnsi="Times New Roman"/>
                <w:b/>
                <w:bCs/>
                <w:color w:val="000000"/>
                <w:sz w:val="24"/>
                <w:szCs w:val="24"/>
                <w:lang w:val="ru-RU"/>
              </w:rPr>
              <w:t xml:space="preserve"> </w:t>
            </w:r>
            <w:proofErr w:type="spellStart"/>
            <w:r>
              <w:rPr>
                <w:rFonts w:ascii="Times New Roman" w:hAnsi="Times New Roman"/>
                <w:b/>
                <w:bCs/>
                <w:color w:val="000000"/>
                <w:sz w:val="24"/>
                <w:szCs w:val="24"/>
                <w:lang w:val="ru-RU"/>
              </w:rPr>
              <w:t>господарювання</w:t>
            </w:r>
            <w:proofErr w:type="spellEnd"/>
          </w:p>
        </w:tc>
      </w:tr>
      <w:tr w:rsidR="005B432E">
        <w:trPr>
          <w:trHeight w:val="412"/>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5B432E" w:rsidRDefault="009C4714">
            <w:pPr>
              <w:pStyle w:val="a7"/>
              <w:numPr>
                <w:ilvl w:val="0"/>
                <w:numId w:val="7"/>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КОД ЄДРПОУ</w:t>
            </w:r>
          </w:p>
        </w:tc>
        <w:tc>
          <w:tcPr>
            <w:tcW w:w="3402" w:type="dxa"/>
            <w:tcBorders>
              <w:top w:val="single" w:sz="4" w:space="0" w:color="auto"/>
              <w:left w:val="single" w:sz="4" w:space="0" w:color="auto"/>
              <w:bottom w:val="single" w:sz="4" w:space="0" w:color="auto"/>
              <w:right w:val="single" w:sz="4" w:space="0" w:color="auto"/>
            </w:tcBorders>
          </w:tcPr>
          <w:p w:rsidR="005B432E" w:rsidRDefault="005B432E">
            <w:pPr>
              <w:pStyle w:val="a7"/>
              <w:spacing w:after="0" w:line="240" w:lineRule="auto"/>
              <w:jc w:val="both"/>
              <w:rPr>
                <w:rFonts w:ascii="Times New Roman" w:hAnsi="Times New Roman"/>
                <w:color w:val="000000"/>
                <w:sz w:val="24"/>
                <w:szCs w:val="24"/>
                <w:lang w:eastAsia="uk-UA"/>
              </w:rPr>
            </w:pPr>
          </w:p>
        </w:tc>
      </w:tr>
      <w:tr w:rsidR="005B432E">
        <w:trPr>
          <w:trHeight w:val="394"/>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5B432E" w:rsidRDefault="009C4714">
            <w:pPr>
              <w:pStyle w:val="a7"/>
              <w:numPr>
                <w:ilvl w:val="0"/>
                <w:numId w:val="7"/>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Повна назва закладу</w:t>
            </w:r>
          </w:p>
        </w:tc>
        <w:tc>
          <w:tcPr>
            <w:tcW w:w="3402" w:type="dxa"/>
            <w:tcBorders>
              <w:top w:val="single" w:sz="4" w:space="0" w:color="auto"/>
              <w:left w:val="single" w:sz="4" w:space="0" w:color="auto"/>
              <w:bottom w:val="single" w:sz="4" w:space="0" w:color="auto"/>
              <w:right w:val="single" w:sz="4" w:space="0" w:color="auto"/>
            </w:tcBorders>
          </w:tcPr>
          <w:p w:rsidR="005B432E" w:rsidRDefault="005B432E">
            <w:pPr>
              <w:pStyle w:val="a7"/>
              <w:spacing w:after="0" w:line="240" w:lineRule="auto"/>
              <w:jc w:val="both"/>
              <w:rPr>
                <w:rFonts w:ascii="Times New Roman" w:hAnsi="Times New Roman"/>
                <w:color w:val="000000"/>
                <w:sz w:val="24"/>
                <w:szCs w:val="24"/>
                <w:lang w:eastAsia="uk-UA"/>
              </w:rPr>
            </w:pPr>
          </w:p>
        </w:tc>
      </w:tr>
      <w:tr w:rsidR="005B432E">
        <w:trPr>
          <w:trHeight w:val="406"/>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5B432E" w:rsidRDefault="009C4714">
            <w:pPr>
              <w:pStyle w:val="a7"/>
              <w:numPr>
                <w:ilvl w:val="0"/>
                <w:numId w:val="7"/>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Організаційно правова форма</w:t>
            </w:r>
          </w:p>
        </w:tc>
        <w:tc>
          <w:tcPr>
            <w:tcW w:w="3402" w:type="dxa"/>
            <w:tcBorders>
              <w:top w:val="single" w:sz="4" w:space="0" w:color="auto"/>
              <w:left w:val="single" w:sz="4" w:space="0" w:color="auto"/>
              <w:bottom w:val="single" w:sz="4" w:space="0" w:color="auto"/>
              <w:right w:val="single" w:sz="4" w:space="0" w:color="auto"/>
            </w:tcBorders>
          </w:tcPr>
          <w:p w:rsidR="005B432E" w:rsidRDefault="005B432E">
            <w:pPr>
              <w:pStyle w:val="a7"/>
              <w:spacing w:after="0" w:line="240" w:lineRule="auto"/>
              <w:jc w:val="both"/>
              <w:rPr>
                <w:rFonts w:ascii="Times New Roman" w:hAnsi="Times New Roman"/>
                <w:color w:val="000000"/>
                <w:sz w:val="24"/>
                <w:szCs w:val="24"/>
                <w:lang w:eastAsia="uk-UA"/>
              </w:rPr>
            </w:pPr>
          </w:p>
        </w:tc>
      </w:tr>
      <w:tr w:rsidR="005B432E">
        <w:trPr>
          <w:trHeight w:val="262"/>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5B432E" w:rsidRDefault="009C4714">
            <w:pPr>
              <w:pStyle w:val="a7"/>
              <w:numPr>
                <w:ilvl w:val="0"/>
                <w:numId w:val="7"/>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Керівник закладу</w:t>
            </w:r>
          </w:p>
        </w:tc>
        <w:tc>
          <w:tcPr>
            <w:tcW w:w="3402" w:type="dxa"/>
            <w:tcBorders>
              <w:top w:val="single" w:sz="4" w:space="0" w:color="auto"/>
              <w:left w:val="single" w:sz="4" w:space="0" w:color="auto"/>
              <w:bottom w:val="single" w:sz="4" w:space="0" w:color="auto"/>
              <w:right w:val="single" w:sz="4" w:space="0" w:color="auto"/>
            </w:tcBorders>
          </w:tcPr>
          <w:p w:rsidR="005B432E" w:rsidRDefault="005B432E">
            <w:pPr>
              <w:pStyle w:val="a7"/>
              <w:spacing w:after="0" w:line="240" w:lineRule="auto"/>
              <w:jc w:val="both"/>
              <w:rPr>
                <w:rFonts w:ascii="Times New Roman" w:hAnsi="Times New Roman"/>
                <w:color w:val="000000"/>
                <w:sz w:val="24"/>
                <w:szCs w:val="24"/>
                <w:lang w:eastAsia="uk-UA"/>
              </w:rPr>
            </w:pPr>
          </w:p>
        </w:tc>
      </w:tr>
      <w:tr w:rsidR="005B432E">
        <w:trPr>
          <w:trHeight w:val="400"/>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5B432E" w:rsidRDefault="009C4714">
            <w:pPr>
              <w:pStyle w:val="a7"/>
              <w:numPr>
                <w:ilvl w:val="0"/>
                <w:numId w:val="7"/>
              </w:numPr>
              <w:spacing w:after="0" w:line="240" w:lineRule="auto"/>
              <w:jc w:val="both"/>
              <w:rPr>
                <w:rFonts w:ascii="Times New Roman" w:hAnsi="Times New Roman"/>
                <w:color w:val="000000"/>
                <w:sz w:val="24"/>
                <w:szCs w:val="24"/>
                <w:lang w:eastAsia="uk-UA"/>
              </w:rPr>
            </w:pPr>
            <w:r>
              <w:rPr>
                <w:rFonts w:ascii="Times New Roman" w:hAnsi="Times New Roman"/>
                <w:sz w:val="24"/>
                <w:szCs w:val="24"/>
                <w:highlight w:val="white"/>
              </w:rPr>
              <w:t>Підстава, відповідно до якої діє підписант договору</w:t>
            </w:r>
            <w:r>
              <w:rPr>
                <w:rFonts w:ascii="Times New Roman" w:hAnsi="Times New Roman"/>
                <w:sz w:val="24"/>
                <w:szCs w:val="24"/>
              </w:rPr>
              <w:t>, ФОП вказує № та дату виписки з ЄДР (вводиться за шаблоном: №__ від____)</w:t>
            </w:r>
          </w:p>
        </w:tc>
        <w:tc>
          <w:tcPr>
            <w:tcW w:w="3402" w:type="dxa"/>
            <w:tcBorders>
              <w:top w:val="single" w:sz="4" w:space="0" w:color="auto"/>
              <w:left w:val="single" w:sz="4" w:space="0" w:color="auto"/>
              <w:bottom w:val="single" w:sz="4" w:space="0" w:color="auto"/>
              <w:right w:val="single" w:sz="4" w:space="0" w:color="auto"/>
            </w:tcBorders>
          </w:tcPr>
          <w:p w:rsidR="005B432E" w:rsidRDefault="005B432E">
            <w:pPr>
              <w:pStyle w:val="a7"/>
              <w:spacing w:after="0" w:line="240" w:lineRule="auto"/>
              <w:jc w:val="both"/>
              <w:rPr>
                <w:rFonts w:ascii="Times New Roman" w:hAnsi="Times New Roman"/>
                <w:sz w:val="24"/>
                <w:szCs w:val="24"/>
                <w:highlight w:val="white"/>
              </w:rPr>
            </w:pPr>
          </w:p>
        </w:tc>
      </w:tr>
      <w:tr w:rsidR="005B432E">
        <w:trPr>
          <w:trHeight w:val="442"/>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5B432E" w:rsidRDefault="009C4714">
            <w:pPr>
              <w:pStyle w:val="a7"/>
              <w:numPr>
                <w:ilvl w:val="0"/>
                <w:numId w:val="7"/>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Ліцензія на медичну практику</w:t>
            </w:r>
          </w:p>
        </w:tc>
        <w:tc>
          <w:tcPr>
            <w:tcW w:w="3402" w:type="dxa"/>
            <w:tcBorders>
              <w:top w:val="single" w:sz="4" w:space="0" w:color="auto"/>
              <w:left w:val="single" w:sz="4" w:space="0" w:color="auto"/>
              <w:bottom w:val="single" w:sz="4" w:space="0" w:color="auto"/>
              <w:right w:val="single" w:sz="4" w:space="0" w:color="auto"/>
            </w:tcBorders>
          </w:tcPr>
          <w:p w:rsidR="005B432E" w:rsidRDefault="005B432E">
            <w:pPr>
              <w:pStyle w:val="a7"/>
              <w:spacing w:after="0" w:line="240" w:lineRule="auto"/>
              <w:jc w:val="both"/>
              <w:rPr>
                <w:rFonts w:ascii="Times New Roman" w:hAnsi="Times New Roman"/>
                <w:color w:val="000000"/>
                <w:sz w:val="24"/>
                <w:szCs w:val="24"/>
                <w:lang w:eastAsia="uk-UA"/>
              </w:rPr>
            </w:pPr>
          </w:p>
        </w:tc>
      </w:tr>
      <w:tr w:rsidR="005B432E">
        <w:trPr>
          <w:trHeight w:val="453"/>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5B432E" w:rsidRDefault="00FE2E88">
            <w:pPr>
              <w:pStyle w:val="a7"/>
              <w:numPr>
                <w:ilvl w:val="0"/>
                <w:numId w:val="7"/>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Ліцензія </w:t>
            </w:r>
            <w:r w:rsidRPr="006D6382">
              <w:rPr>
                <w:rFonts w:ascii="Times New Roman" w:hAnsi="Times New Roman"/>
                <w:sz w:val="24"/>
                <w:szCs w:val="24"/>
              </w:rPr>
              <w:t>на провадження господарської діяльності, пов’язаної з обігом наркотичних засобів, психотропних речовин і прекурсорів (придбання, зберігання, відпуск, використання, знищення)</w:t>
            </w:r>
          </w:p>
        </w:tc>
        <w:tc>
          <w:tcPr>
            <w:tcW w:w="3402" w:type="dxa"/>
            <w:tcBorders>
              <w:top w:val="single" w:sz="4" w:space="0" w:color="auto"/>
              <w:left w:val="single" w:sz="4" w:space="0" w:color="auto"/>
              <w:bottom w:val="single" w:sz="4" w:space="0" w:color="auto"/>
              <w:right w:val="single" w:sz="4" w:space="0" w:color="auto"/>
            </w:tcBorders>
          </w:tcPr>
          <w:p w:rsidR="005B432E" w:rsidRDefault="005B432E">
            <w:pPr>
              <w:pStyle w:val="a7"/>
              <w:spacing w:after="0" w:line="240" w:lineRule="auto"/>
              <w:jc w:val="both"/>
              <w:rPr>
                <w:rFonts w:ascii="Times New Roman" w:hAnsi="Times New Roman"/>
                <w:color w:val="000000"/>
                <w:sz w:val="24"/>
                <w:szCs w:val="24"/>
                <w:lang w:eastAsia="uk-UA"/>
              </w:rPr>
            </w:pPr>
          </w:p>
        </w:tc>
      </w:tr>
      <w:tr w:rsidR="005B432E">
        <w:trPr>
          <w:trHeight w:val="420"/>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5B432E" w:rsidRDefault="009C4714">
            <w:pPr>
              <w:pStyle w:val="a7"/>
              <w:numPr>
                <w:ilvl w:val="0"/>
                <w:numId w:val="7"/>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IBAN</w:t>
            </w:r>
          </w:p>
        </w:tc>
        <w:tc>
          <w:tcPr>
            <w:tcW w:w="3402" w:type="dxa"/>
            <w:tcBorders>
              <w:top w:val="single" w:sz="4" w:space="0" w:color="auto"/>
              <w:left w:val="single" w:sz="4" w:space="0" w:color="auto"/>
              <w:bottom w:val="single" w:sz="4" w:space="0" w:color="auto"/>
              <w:right w:val="single" w:sz="4" w:space="0" w:color="auto"/>
            </w:tcBorders>
          </w:tcPr>
          <w:p w:rsidR="005B432E" w:rsidRDefault="005B432E">
            <w:pPr>
              <w:pStyle w:val="a7"/>
              <w:spacing w:after="0" w:line="240" w:lineRule="auto"/>
              <w:jc w:val="both"/>
              <w:rPr>
                <w:rFonts w:ascii="Times New Roman" w:hAnsi="Times New Roman"/>
                <w:color w:val="000000"/>
                <w:sz w:val="24"/>
                <w:szCs w:val="24"/>
                <w:lang w:eastAsia="uk-UA"/>
              </w:rPr>
            </w:pPr>
          </w:p>
        </w:tc>
      </w:tr>
      <w:tr w:rsidR="005B432E">
        <w:trPr>
          <w:trHeight w:val="420"/>
        </w:trPr>
        <w:tc>
          <w:tcPr>
            <w:tcW w:w="6237" w:type="dxa"/>
            <w:tcBorders>
              <w:top w:val="single" w:sz="4" w:space="0" w:color="auto"/>
              <w:left w:val="single" w:sz="4" w:space="0" w:color="auto"/>
              <w:bottom w:val="single" w:sz="4" w:space="0" w:color="auto"/>
              <w:right w:val="single" w:sz="4" w:space="0" w:color="auto"/>
            </w:tcBorders>
            <w:shd w:val="clear" w:color="auto" w:fill="auto"/>
          </w:tcPr>
          <w:p w:rsidR="005B432E" w:rsidRDefault="009C4714">
            <w:pPr>
              <w:pStyle w:val="a7"/>
              <w:numPr>
                <w:ilvl w:val="0"/>
                <w:numId w:val="7"/>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Строк дії договору</w:t>
            </w:r>
          </w:p>
        </w:tc>
        <w:tc>
          <w:tcPr>
            <w:tcW w:w="3402" w:type="dxa"/>
            <w:tcBorders>
              <w:top w:val="single" w:sz="4" w:space="0" w:color="auto"/>
              <w:left w:val="single" w:sz="4" w:space="0" w:color="auto"/>
              <w:bottom w:val="single" w:sz="4" w:space="0" w:color="auto"/>
              <w:right w:val="single" w:sz="4" w:space="0" w:color="auto"/>
            </w:tcBorders>
          </w:tcPr>
          <w:p w:rsidR="005B432E" w:rsidRDefault="005B432E">
            <w:pPr>
              <w:spacing w:after="0" w:line="240" w:lineRule="auto"/>
              <w:ind w:left="360"/>
              <w:jc w:val="both"/>
              <w:rPr>
                <w:rFonts w:ascii="Times New Roman" w:hAnsi="Times New Roman"/>
                <w:color w:val="000000"/>
                <w:sz w:val="24"/>
                <w:szCs w:val="24"/>
                <w:lang w:eastAsia="uk-UA"/>
              </w:rPr>
            </w:pPr>
          </w:p>
        </w:tc>
      </w:tr>
      <w:tr w:rsidR="005B432E">
        <w:trPr>
          <w:trHeight w:val="512"/>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5B432E" w:rsidRDefault="009C4714">
            <w:pPr>
              <w:ind w:left="360"/>
              <w:jc w:val="both"/>
              <w:rPr>
                <w:rFonts w:ascii="Times New Roman" w:hAnsi="Times New Roman"/>
                <w:b/>
                <w:bCs/>
                <w:color w:val="000000"/>
                <w:sz w:val="24"/>
                <w:szCs w:val="24"/>
              </w:rPr>
            </w:pPr>
            <w:r>
              <w:rPr>
                <w:rFonts w:ascii="Times New Roman" w:hAnsi="Times New Roman"/>
                <w:b/>
                <w:bCs/>
                <w:color w:val="000000"/>
                <w:sz w:val="24"/>
                <w:szCs w:val="24"/>
              </w:rPr>
              <w:t>Перелік залучених осіб</w:t>
            </w:r>
          </w:p>
        </w:tc>
      </w:tr>
      <w:tr w:rsidR="005B432E">
        <w:trPr>
          <w:trHeight w:val="526"/>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5B432E" w:rsidRDefault="009C4714">
            <w:pPr>
              <w:pStyle w:val="a7"/>
              <w:numPr>
                <w:ilvl w:val="0"/>
                <w:numId w:val="7"/>
              </w:numPr>
              <w:jc w:val="both"/>
              <w:rPr>
                <w:rFonts w:ascii="Times New Roman" w:hAnsi="Times New Roman"/>
                <w:bCs/>
                <w:color w:val="000000"/>
                <w:sz w:val="24"/>
                <w:szCs w:val="24"/>
              </w:rPr>
            </w:pPr>
            <w:r>
              <w:rPr>
                <w:rFonts w:ascii="Times New Roman" w:hAnsi="Times New Roman"/>
                <w:bCs/>
                <w:color w:val="000000"/>
                <w:sz w:val="24"/>
                <w:szCs w:val="24"/>
              </w:rPr>
              <w:t xml:space="preserve">Коди ЄДРПОУ підрядників. </w:t>
            </w:r>
          </w:p>
        </w:tc>
        <w:tc>
          <w:tcPr>
            <w:tcW w:w="3402" w:type="dxa"/>
            <w:tcBorders>
              <w:top w:val="single" w:sz="4" w:space="0" w:color="auto"/>
              <w:left w:val="single" w:sz="4" w:space="0" w:color="auto"/>
              <w:bottom w:val="single" w:sz="4" w:space="0" w:color="auto"/>
              <w:right w:val="single" w:sz="4" w:space="0" w:color="auto"/>
            </w:tcBorders>
          </w:tcPr>
          <w:p w:rsidR="005B432E" w:rsidRDefault="005B432E">
            <w:pPr>
              <w:pStyle w:val="a7"/>
              <w:jc w:val="both"/>
              <w:rPr>
                <w:rFonts w:ascii="Times New Roman" w:hAnsi="Times New Roman"/>
                <w:bCs/>
                <w:color w:val="000000"/>
                <w:sz w:val="24"/>
                <w:szCs w:val="24"/>
              </w:rPr>
            </w:pPr>
          </w:p>
        </w:tc>
      </w:tr>
      <w:tr w:rsidR="005B432E">
        <w:trPr>
          <w:trHeight w:val="538"/>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5B432E" w:rsidRDefault="009C4714">
            <w:pPr>
              <w:ind w:left="360"/>
              <w:jc w:val="both"/>
              <w:rPr>
                <w:rFonts w:ascii="Times New Roman" w:hAnsi="Times New Roman"/>
                <w:b/>
                <w:bCs/>
                <w:color w:val="000000"/>
                <w:sz w:val="24"/>
                <w:szCs w:val="24"/>
              </w:rPr>
            </w:pPr>
            <w:r>
              <w:rPr>
                <w:rFonts w:ascii="Times New Roman" w:hAnsi="Times New Roman"/>
                <w:b/>
                <w:bCs/>
                <w:color w:val="000000"/>
                <w:sz w:val="24"/>
                <w:szCs w:val="24"/>
              </w:rPr>
              <w:t>Вимоги до організації надання послуги </w:t>
            </w:r>
          </w:p>
        </w:tc>
      </w:tr>
      <w:tr w:rsidR="005B432E">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5B432E" w:rsidRDefault="009C4714">
            <w:pPr>
              <w:pStyle w:val="a7"/>
              <w:numPr>
                <w:ilvl w:val="0"/>
                <w:numId w:val="7"/>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Проведення бронхоскопії після проведення рентгенологічного дослідження органів грудної порожнини для планування об’єму маніпуляції, а також запобігання ускладнень при її виконанні</w:t>
            </w:r>
          </w:p>
        </w:tc>
        <w:tc>
          <w:tcPr>
            <w:tcW w:w="3402" w:type="dxa"/>
            <w:tcBorders>
              <w:top w:val="single" w:sz="4" w:space="0" w:color="auto"/>
              <w:left w:val="single" w:sz="4" w:space="0" w:color="auto"/>
              <w:bottom w:val="single" w:sz="4" w:space="0" w:color="auto"/>
              <w:right w:val="single" w:sz="4" w:space="0" w:color="auto"/>
            </w:tcBorders>
          </w:tcPr>
          <w:p w:rsidR="005B432E" w:rsidRDefault="005B432E">
            <w:pPr>
              <w:ind w:left="360"/>
              <w:jc w:val="both"/>
              <w:rPr>
                <w:rFonts w:ascii="Times New Roman" w:hAnsi="Times New Roman"/>
                <w:color w:val="000000"/>
                <w:sz w:val="24"/>
                <w:szCs w:val="24"/>
                <w:lang w:eastAsia="uk-UA"/>
              </w:rPr>
            </w:pPr>
          </w:p>
        </w:tc>
      </w:tr>
      <w:tr w:rsidR="005B432E">
        <w:trPr>
          <w:trHeight w:val="532"/>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5B432E" w:rsidRDefault="009C4714">
            <w:pPr>
              <w:pStyle w:val="a7"/>
              <w:numPr>
                <w:ilvl w:val="0"/>
                <w:numId w:val="7"/>
              </w:numPr>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Забезпечення фотофіксації всього дослідження (щонайменше 8 знімків, що зберігаються в медичній документації) та/або повної </w:t>
            </w:r>
            <w:proofErr w:type="spellStart"/>
            <w:r>
              <w:rPr>
                <w:rFonts w:ascii="Times New Roman" w:hAnsi="Times New Roman"/>
                <w:color w:val="000000"/>
                <w:sz w:val="24"/>
                <w:szCs w:val="24"/>
                <w:lang w:eastAsia="uk-UA"/>
              </w:rPr>
              <w:t>відеофіксації</w:t>
            </w:r>
            <w:proofErr w:type="spellEnd"/>
            <w:r>
              <w:rPr>
                <w:rFonts w:ascii="Times New Roman" w:hAnsi="Times New Roman"/>
                <w:color w:val="000000"/>
                <w:sz w:val="24"/>
                <w:szCs w:val="24"/>
                <w:lang w:eastAsia="uk-UA"/>
              </w:rPr>
              <w:t xml:space="preserve"> зі збереженням цифрових фото/відеоматеріалів протягом 2 років.</w:t>
            </w:r>
          </w:p>
        </w:tc>
        <w:tc>
          <w:tcPr>
            <w:tcW w:w="3402" w:type="dxa"/>
            <w:tcBorders>
              <w:top w:val="single" w:sz="4" w:space="0" w:color="auto"/>
              <w:left w:val="single" w:sz="4" w:space="0" w:color="auto"/>
              <w:bottom w:val="single" w:sz="4" w:space="0" w:color="auto"/>
              <w:right w:val="single" w:sz="4" w:space="0" w:color="auto"/>
            </w:tcBorders>
          </w:tcPr>
          <w:p w:rsidR="005B432E" w:rsidRDefault="005B432E">
            <w:pPr>
              <w:ind w:left="360"/>
              <w:jc w:val="both"/>
              <w:rPr>
                <w:rFonts w:ascii="Times New Roman" w:hAnsi="Times New Roman"/>
                <w:color w:val="000000"/>
                <w:sz w:val="24"/>
                <w:szCs w:val="24"/>
                <w:lang w:eastAsia="uk-UA"/>
              </w:rPr>
            </w:pPr>
          </w:p>
        </w:tc>
      </w:tr>
      <w:tr w:rsidR="005B432E">
        <w:trPr>
          <w:trHeight w:val="471"/>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5B432E" w:rsidRDefault="009C4714">
            <w:pPr>
              <w:pStyle w:val="a7"/>
              <w:numPr>
                <w:ilvl w:val="0"/>
                <w:numId w:val="7"/>
              </w:numPr>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Забезпечення проведення гістологічного дослідження у закладі або на умовах договору </w:t>
            </w:r>
            <w:proofErr w:type="spellStart"/>
            <w:r>
              <w:rPr>
                <w:rFonts w:ascii="Times New Roman" w:hAnsi="Times New Roman"/>
                <w:color w:val="000000"/>
                <w:sz w:val="24"/>
                <w:szCs w:val="24"/>
                <w:lang w:eastAsia="uk-UA"/>
              </w:rPr>
              <w:t>підряду</w:t>
            </w:r>
            <w:proofErr w:type="spellEnd"/>
            <w:r>
              <w:rPr>
                <w:rFonts w:ascii="Times New Roman" w:hAnsi="Times New Roman"/>
                <w:color w:val="000000"/>
                <w:sz w:val="24"/>
                <w:szCs w:val="24"/>
                <w:lang w:eastAsia="uk-UA"/>
              </w:rPr>
              <w:t>.</w:t>
            </w:r>
          </w:p>
        </w:tc>
        <w:tc>
          <w:tcPr>
            <w:tcW w:w="3402" w:type="dxa"/>
            <w:tcBorders>
              <w:top w:val="single" w:sz="4" w:space="0" w:color="auto"/>
              <w:left w:val="single" w:sz="4" w:space="0" w:color="auto"/>
              <w:bottom w:val="single" w:sz="4" w:space="0" w:color="auto"/>
              <w:right w:val="single" w:sz="4" w:space="0" w:color="auto"/>
            </w:tcBorders>
          </w:tcPr>
          <w:p w:rsidR="005B432E" w:rsidRDefault="005B432E">
            <w:pPr>
              <w:pStyle w:val="a7"/>
              <w:jc w:val="both"/>
              <w:rPr>
                <w:rFonts w:ascii="Times New Roman" w:hAnsi="Times New Roman"/>
                <w:color w:val="000000"/>
                <w:sz w:val="24"/>
                <w:szCs w:val="24"/>
                <w:lang w:eastAsia="uk-UA"/>
              </w:rPr>
            </w:pPr>
          </w:p>
        </w:tc>
      </w:tr>
      <w:tr w:rsidR="005B432E">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5B432E" w:rsidRDefault="009C4714">
            <w:pPr>
              <w:pStyle w:val="a7"/>
              <w:numPr>
                <w:ilvl w:val="0"/>
                <w:numId w:val="7"/>
              </w:numPr>
              <w:jc w:val="both"/>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Наявність кімнати для відпочинку пацієнтів після ендоскопічного дослідження.</w:t>
            </w:r>
          </w:p>
        </w:tc>
        <w:tc>
          <w:tcPr>
            <w:tcW w:w="3402" w:type="dxa"/>
            <w:tcBorders>
              <w:top w:val="single" w:sz="4" w:space="0" w:color="auto"/>
              <w:left w:val="single" w:sz="4" w:space="0" w:color="auto"/>
              <w:bottom w:val="single" w:sz="4" w:space="0" w:color="auto"/>
              <w:right w:val="single" w:sz="4" w:space="0" w:color="auto"/>
            </w:tcBorders>
          </w:tcPr>
          <w:p w:rsidR="005B432E" w:rsidRDefault="005B432E">
            <w:pPr>
              <w:pStyle w:val="a7"/>
              <w:jc w:val="both"/>
              <w:rPr>
                <w:rFonts w:ascii="Times New Roman" w:hAnsi="Times New Roman"/>
                <w:color w:val="000000"/>
                <w:sz w:val="24"/>
                <w:szCs w:val="24"/>
                <w:lang w:eastAsia="uk-UA"/>
              </w:rPr>
            </w:pPr>
          </w:p>
        </w:tc>
      </w:tr>
      <w:tr w:rsidR="005B432E">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5B432E" w:rsidRDefault="009C4714">
            <w:pPr>
              <w:pStyle w:val="a7"/>
              <w:numPr>
                <w:ilvl w:val="0"/>
                <w:numId w:val="7"/>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Взаємодія з іншими надавачами медичних послуг для своєчасного та ефективного надання допомоги пацієнтам.</w:t>
            </w:r>
          </w:p>
        </w:tc>
        <w:tc>
          <w:tcPr>
            <w:tcW w:w="3402" w:type="dxa"/>
            <w:tcBorders>
              <w:top w:val="single" w:sz="4" w:space="0" w:color="auto"/>
              <w:left w:val="single" w:sz="4" w:space="0" w:color="auto"/>
              <w:bottom w:val="single" w:sz="4" w:space="0" w:color="auto"/>
              <w:right w:val="single" w:sz="4" w:space="0" w:color="auto"/>
            </w:tcBorders>
          </w:tcPr>
          <w:p w:rsidR="005B432E" w:rsidRDefault="005B432E">
            <w:pPr>
              <w:pStyle w:val="a7"/>
              <w:jc w:val="both"/>
              <w:rPr>
                <w:rFonts w:ascii="Times New Roman" w:hAnsi="Times New Roman"/>
                <w:color w:val="000000"/>
                <w:sz w:val="24"/>
                <w:szCs w:val="24"/>
                <w:lang w:eastAsia="uk-UA"/>
              </w:rPr>
            </w:pPr>
          </w:p>
        </w:tc>
      </w:tr>
      <w:tr w:rsidR="005B432E">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5B432E" w:rsidRDefault="009C4714">
            <w:pPr>
              <w:pStyle w:val="a7"/>
              <w:numPr>
                <w:ilvl w:val="0"/>
                <w:numId w:val="7"/>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Наявність затвердженої програми з інфекційного контролю та дотримання заходів із запобігання інфекціям, пов’язаним з наданням медичної допомоги, відповідно до чинних наказів МОЗ.</w:t>
            </w:r>
          </w:p>
        </w:tc>
        <w:tc>
          <w:tcPr>
            <w:tcW w:w="3402" w:type="dxa"/>
            <w:tcBorders>
              <w:top w:val="single" w:sz="4" w:space="0" w:color="auto"/>
              <w:left w:val="single" w:sz="4" w:space="0" w:color="auto"/>
              <w:bottom w:val="single" w:sz="4" w:space="0" w:color="auto"/>
              <w:right w:val="single" w:sz="4" w:space="0" w:color="auto"/>
            </w:tcBorders>
          </w:tcPr>
          <w:p w:rsidR="005B432E" w:rsidRDefault="005B432E">
            <w:pPr>
              <w:ind w:left="360"/>
              <w:jc w:val="both"/>
              <w:rPr>
                <w:rFonts w:ascii="Times New Roman" w:hAnsi="Times New Roman"/>
                <w:color w:val="000000"/>
                <w:sz w:val="24"/>
                <w:szCs w:val="24"/>
                <w:lang w:eastAsia="uk-UA"/>
              </w:rPr>
            </w:pPr>
          </w:p>
        </w:tc>
      </w:tr>
      <w:tr w:rsidR="005B432E">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5B432E" w:rsidRDefault="009C4714">
            <w:pPr>
              <w:pStyle w:val="a7"/>
              <w:numPr>
                <w:ilvl w:val="0"/>
                <w:numId w:val="7"/>
              </w:numPr>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 (зокрема, гострої респіраторної хвороби COVID-19, спричиненої </w:t>
            </w:r>
            <w:proofErr w:type="spellStart"/>
            <w:r>
              <w:rPr>
                <w:rFonts w:ascii="Times New Roman" w:hAnsi="Times New Roman"/>
                <w:color w:val="000000"/>
                <w:sz w:val="24"/>
                <w:szCs w:val="24"/>
                <w:lang w:eastAsia="uk-UA"/>
              </w:rPr>
              <w:t>коронавірусом</w:t>
            </w:r>
            <w:proofErr w:type="spellEnd"/>
            <w:r>
              <w:rPr>
                <w:rFonts w:ascii="Times New Roman" w:hAnsi="Times New Roman"/>
                <w:color w:val="000000"/>
                <w:sz w:val="24"/>
                <w:szCs w:val="24"/>
                <w:lang w:eastAsia="uk-UA"/>
              </w:rPr>
              <w:t xml:space="preserve"> SARS-CoV-2).</w:t>
            </w:r>
          </w:p>
        </w:tc>
        <w:tc>
          <w:tcPr>
            <w:tcW w:w="3402" w:type="dxa"/>
            <w:tcBorders>
              <w:top w:val="single" w:sz="4" w:space="0" w:color="auto"/>
              <w:left w:val="single" w:sz="4" w:space="0" w:color="auto"/>
              <w:bottom w:val="single" w:sz="4" w:space="0" w:color="auto"/>
              <w:right w:val="single" w:sz="4" w:space="0" w:color="auto"/>
            </w:tcBorders>
          </w:tcPr>
          <w:p w:rsidR="005B432E" w:rsidRDefault="005B432E">
            <w:pPr>
              <w:ind w:left="360"/>
              <w:jc w:val="both"/>
              <w:rPr>
                <w:rFonts w:ascii="Times New Roman" w:hAnsi="Times New Roman"/>
                <w:color w:val="000000"/>
                <w:sz w:val="24"/>
                <w:szCs w:val="24"/>
                <w:lang w:eastAsia="uk-UA"/>
              </w:rPr>
            </w:pPr>
          </w:p>
        </w:tc>
      </w:tr>
      <w:tr w:rsidR="005B432E">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5B432E" w:rsidRDefault="009C4714">
            <w:pPr>
              <w:pStyle w:val="a7"/>
              <w:numPr>
                <w:ilvl w:val="0"/>
                <w:numId w:val="7"/>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пацієнта/пацієнтки на отримання медичної допомоги необхідного обсягу та належної якості.</w:t>
            </w:r>
          </w:p>
        </w:tc>
        <w:tc>
          <w:tcPr>
            <w:tcW w:w="3402" w:type="dxa"/>
            <w:tcBorders>
              <w:top w:val="single" w:sz="4" w:space="0" w:color="auto"/>
              <w:left w:val="single" w:sz="4" w:space="0" w:color="auto"/>
              <w:bottom w:val="single" w:sz="4" w:space="0" w:color="auto"/>
              <w:right w:val="single" w:sz="4" w:space="0" w:color="auto"/>
            </w:tcBorders>
          </w:tcPr>
          <w:p w:rsidR="005B432E" w:rsidRDefault="005B432E">
            <w:pPr>
              <w:pStyle w:val="a7"/>
              <w:jc w:val="both"/>
              <w:rPr>
                <w:rFonts w:ascii="Times New Roman" w:hAnsi="Times New Roman"/>
                <w:color w:val="000000"/>
                <w:sz w:val="24"/>
                <w:szCs w:val="24"/>
                <w:lang w:eastAsia="uk-UA"/>
              </w:rPr>
            </w:pPr>
          </w:p>
        </w:tc>
      </w:tr>
      <w:tr w:rsidR="005B432E">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5B432E" w:rsidRDefault="009C4714">
            <w:pPr>
              <w:pStyle w:val="a7"/>
              <w:numPr>
                <w:ilvl w:val="0"/>
                <w:numId w:val="7"/>
              </w:numPr>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Забезпечення оцінки стану здоров’я пацієнта/пацієнтки, в тому числі виявлення ознак насильства та дотримання вимог законодавства у сфері протидії насильству. </w:t>
            </w:r>
          </w:p>
        </w:tc>
        <w:tc>
          <w:tcPr>
            <w:tcW w:w="3402" w:type="dxa"/>
            <w:tcBorders>
              <w:top w:val="single" w:sz="4" w:space="0" w:color="auto"/>
              <w:left w:val="single" w:sz="4" w:space="0" w:color="auto"/>
              <w:bottom w:val="single" w:sz="4" w:space="0" w:color="auto"/>
              <w:right w:val="single" w:sz="4" w:space="0" w:color="auto"/>
            </w:tcBorders>
          </w:tcPr>
          <w:p w:rsidR="005B432E" w:rsidRDefault="005B432E">
            <w:pPr>
              <w:pStyle w:val="a7"/>
              <w:jc w:val="both"/>
              <w:rPr>
                <w:rFonts w:ascii="Times New Roman" w:hAnsi="Times New Roman"/>
                <w:color w:val="000000"/>
                <w:sz w:val="24"/>
                <w:szCs w:val="24"/>
                <w:lang w:eastAsia="uk-UA"/>
              </w:rPr>
            </w:pPr>
          </w:p>
        </w:tc>
      </w:tr>
      <w:tr w:rsidR="005B432E">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5B432E" w:rsidRDefault="009C4714">
            <w:pPr>
              <w:pStyle w:val="a7"/>
              <w:numPr>
                <w:ilvl w:val="0"/>
                <w:numId w:val="7"/>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Дотримання прав людини у ЗОЗ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tc>
        <w:tc>
          <w:tcPr>
            <w:tcW w:w="3402" w:type="dxa"/>
            <w:tcBorders>
              <w:top w:val="single" w:sz="4" w:space="0" w:color="auto"/>
              <w:left w:val="single" w:sz="4" w:space="0" w:color="auto"/>
              <w:bottom w:val="single" w:sz="4" w:space="0" w:color="auto"/>
              <w:right w:val="single" w:sz="4" w:space="0" w:color="auto"/>
            </w:tcBorders>
          </w:tcPr>
          <w:p w:rsidR="005B432E" w:rsidRDefault="005B432E">
            <w:pPr>
              <w:ind w:left="360"/>
              <w:jc w:val="both"/>
              <w:rPr>
                <w:rFonts w:ascii="Times New Roman" w:hAnsi="Times New Roman"/>
                <w:color w:val="000000"/>
                <w:sz w:val="24"/>
                <w:szCs w:val="24"/>
                <w:lang w:eastAsia="uk-UA"/>
              </w:rPr>
            </w:pPr>
          </w:p>
        </w:tc>
      </w:tr>
      <w:tr w:rsidR="005B432E">
        <w:trPr>
          <w:trHeight w:val="365"/>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5B432E" w:rsidRDefault="009C4714">
            <w:pPr>
              <w:pStyle w:val="a7"/>
              <w:numPr>
                <w:ilvl w:val="0"/>
                <w:numId w:val="7"/>
              </w:numPr>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Обов’язкове інформування пацієнта щодо можливості отримання інших необхідних медичних </w:t>
            </w:r>
            <w:r>
              <w:rPr>
                <w:rFonts w:ascii="Times New Roman" w:hAnsi="Times New Roman"/>
                <w:color w:val="000000"/>
                <w:sz w:val="24"/>
                <w:szCs w:val="24"/>
                <w:lang w:eastAsia="uk-UA"/>
              </w:rPr>
              <w:lastRenderedPageBreak/>
              <w:t>послуг безоплатно за рахунок коштів програми медичних гарантій.</w:t>
            </w:r>
          </w:p>
        </w:tc>
        <w:tc>
          <w:tcPr>
            <w:tcW w:w="3402" w:type="dxa"/>
            <w:tcBorders>
              <w:top w:val="single" w:sz="4" w:space="0" w:color="auto"/>
              <w:left w:val="single" w:sz="4" w:space="0" w:color="auto"/>
              <w:bottom w:val="single" w:sz="4" w:space="0" w:color="auto"/>
              <w:right w:val="single" w:sz="4" w:space="0" w:color="auto"/>
            </w:tcBorders>
          </w:tcPr>
          <w:p w:rsidR="005B432E" w:rsidRDefault="005B432E">
            <w:pPr>
              <w:pStyle w:val="a7"/>
              <w:jc w:val="both"/>
              <w:rPr>
                <w:rFonts w:ascii="Times New Roman" w:hAnsi="Times New Roman"/>
                <w:color w:val="000000"/>
                <w:sz w:val="24"/>
                <w:szCs w:val="24"/>
                <w:lang w:eastAsia="uk-UA"/>
              </w:rPr>
            </w:pPr>
          </w:p>
        </w:tc>
      </w:tr>
      <w:tr w:rsidR="005B432E">
        <w:trPr>
          <w:trHeight w:val="365"/>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5B432E" w:rsidRDefault="009C4714">
            <w:pPr>
              <w:ind w:left="360"/>
              <w:jc w:val="both"/>
              <w:rPr>
                <w:rFonts w:ascii="Times New Roman" w:hAnsi="Times New Roman"/>
                <w:color w:val="000000"/>
                <w:sz w:val="24"/>
                <w:szCs w:val="24"/>
                <w:lang w:eastAsia="uk-UA"/>
              </w:rPr>
            </w:pPr>
            <w:r>
              <w:rPr>
                <w:rFonts w:ascii="Times New Roman" w:hAnsi="Times New Roman"/>
                <w:b/>
                <w:bCs/>
                <w:color w:val="000000"/>
                <w:sz w:val="24"/>
                <w:szCs w:val="24"/>
              </w:rPr>
              <w:t>Інформація щодо Вимоги до переліку обладнання у закладі </w:t>
            </w:r>
          </w:p>
        </w:tc>
      </w:tr>
      <w:tr w:rsidR="005B432E">
        <w:trPr>
          <w:trHeight w:val="334"/>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5B432E" w:rsidRDefault="009C4714">
            <w:pPr>
              <w:pStyle w:val="a7"/>
              <w:numPr>
                <w:ilvl w:val="0"/>
                <w:numId w:val="7"/>
              </w:numPr>
              <w:jc w:val="both"/>
              <w:rPr>
                <w:rFonts w:ascii="Times New Roman" w:hAnsi="Times New Roman"/>
                <w:bCs/>
                <w:color w:val="000000"/>
                <w:sz w:val="24"/>
                <w:szCs w:val="24"/>
              </w:rPr>
            </w:pPr>
            <w:r>
              <w:rPr>
                <w:rFonts w:ascii="Times New Roman" w:hAnsi="Times New Roman"/>
                <w:sz w:val="24"/>
                <w:szCs w:val="24"/>
                <w:lang w:eastAsia="uk-UA"/>
              </w:rPr>
              <w:t>Наявність портативного дефібрилятора з функцією синхронізації.</w:t>
            </w:r>
          </w:p>
        </w:tc>
        <w:tc>
          <w:tcPr>
            <w:tcW w:w="3402" w:type="dxa"/>
            <w:tcBorders>
              <w:top w:val="single" w:sz="4" w:space="0" w:color="auto"/>
              <w:left w:val="single" w:sz="4" w:space="0" w:color="auto"/>
              <w:bottom w:val="single" w:sz="4" w:space="0" w:color="auto"/>
              <w:right w:val="single" w:sz="4" w:space="0" w:color="auto"/>
            </w:tcBorders>
          </w:tcPr>
          <w:p w:rsidR="005B432E" w:rsidRDefault="005B432E">
            <w:pPr>
              <w:pStyle w:val="a7"/>
              <w:jc w:val="both"/>
              <w:rPr>
                <w:rFonts w:ascii="Times New Roman" w:hAnsi="Times New Roman"/>
                <w:sz w:val="24"/>
                <w:szCs w:val="24"/>
                <w:lang w:eastAsia="uk-UA"/>
              </w:rPr>
            </w:pPr>
          </w:p>
        </w:tc>
      </w:tr>
      <w:tr w:rsidR="005B432E">
        <w:trPr>
          <w:trHeight w:val="440"/>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5B432E" w:rsidRDefault="009C4714">
            <w:pPr>
              <w:ind w:left="360"/>
              <w:jc w:val="both"/>
              <w:rPr>
                <w:rFonts w:ascii="Times New Roman" w:hAnsi="Times New Roman"/>
                <w:sz w:val="24"/>
                <w:szCs w:val="24"/>
                <w:lang w:eastAsia="uk-UA"/>
              </w:rPr>
            </w:pPr>
            <w:r>
              <w:rPr>
                <w:rFonts w:ascii="Times New Roman" w:hAnsi="Times New Roman"/>
                <w:b/>
                <w:bCs/>
                <w:color w:val="000000"/>
                <w:sz w:val="24"/>
                <w:szCs w:val="24"/>
              </w:rPr>
              <w:t xml:space="preserve">Інформація щодо </w:t>
            </w:r>
            <w:r>
              <w:rPr>
                <w:rFonts w:ascii="Times New Roman" w:hAnsi="Times New Roman"/>
                <w:b/>
                <w:color w:val="000000"/>
                <w:sz w:val="24"/>
                <w:szCs w:val="24"/>
              </w:rPr>
              <w:t>запланованої середньомісячної кількості медичних послуг</w:t>
            </w:r>
          </w:p>
        </w:tc>
      </w:tr>
      <w:tr w:rsidR="005B432E">
        <w:trPr>
          <w:trHeight w:val="440"/>
        </w:trPr>
        <w:tc>
          <w:tcPr>
            <w:tcW w:w="6237" w:type="dxa"/>
            <w:tcBorders>
              <w:top w:val="single" w:sz="4" w:space="0" w:color="auto"/>
              <w:left w:val="single" w:sz="4" w:space="0" w:color="auto"/>
              <w:bottom w:val="single" w:sz="4" w:space="0" w:color="auto"/>
              <w:right w:val="single" w:sz="4" w:space="0" w:color="auto"/>
            </w:tcBorders>
            <w:shd w:val="clear" w:color="auto" w:fill="auto"/>
          </w:tcPr>
          <w:p w:rsidR="005B432E" w:rsidRDefault="009C4714">
            <w:pPr>
              <w:pStyle w:val="a7"/>
              <w:numPr>
                <w:ilvl w:val="0"/>
                <w:numId w:val="7"/>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Запланована середньомісячна кількість медичних послуг з проведення бронхоскопії БЕЗ ПРОВЕДЕННЯ ендоскопічної маніпуляції та/або ендоскопічної операції, передбачених специфікаціями, які заклад готовий надати протягом місяця у 2022 році</w:t>
            </w:r>
          </w:p>
        </w:tc>
        <w:tc>
          <w:tcPr>
            <w:tcW w:w="3402" w:type="dxa"/>
            <w:tcBorders>
              <w:top w:val="single" w:sz="4" w:space="0" w:color="auto"/>
              <w:left w:val="single" w:sz="4" w:space="0" w:color="auto"/>
              <w:bottom w:val="single" w:sz="4" w:space="0" w:color="auto"/>
              <w:right w:val="single" w:sz="4" w:space="0" w:color="auto"/>
            </w:tcBorders>
          </w:tcPr>
          <w:p w:rsidR="005B432E" w:rsidRDefault="005B432E">
            <w:pPr>
              <w:pStyle w:val="a7"/>
              <w:jc w:val="both"/>
              <w:rPr>
                <w:rFonts w:ascii="Times New Roman" w:hAnsi="Times New Roman"/>
                <w:color w:val="000000"/>
                <w:sz w:val="24"/>
                <w:szCs w:val="24"/>
                <w:lang w:eastAsia="uk-UA"/>
              </w:rPr>
            </w:pPr>
          </w:p>
        </w:tc>
      </w:tr>
      <w:tr w:rsidR="005B432E">
        <w:trPr>
          <w:trHeight w:val="440"/>
        </w:trPr>
        <w:tc>
          <w:tcPr>
            <w:tcW w:w="6237" w:type="dxa"/>
            <w:tcBorders>
              <w:top w:val="single" w:sz="4" w:space="0" w:color="auto"/>
              <w:left w:val="single" w:sz="4" w:space="0" w:color="auto"/>
              <w:bottom w:val="single" w:sz="4" w:space="0" w:color="auto"/>
              <w:right w:val="single" w:sz="4" w:space="0" w:color="auto"/>
            </w:tcBorders>
            <w:shd w:val="clear" w:color="auto" w:fill="auto"/>
          </w:tcPr>
          <w:p w:rsidR="005B432E" w:rsidRDefault="009C4714">
            <w:pPr>
              <w:pStyle w:val="a7"/>
              <w:numPr>
                <w:ilvl w:val="0"/>
                <w:numId w:val="7"/>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Запланована середньомісячна кількість медичних послуг з проведення бронхоскопії З ПРОВЕДЕННЯМ ендоскопічної маніпуляції та/або ендоскопічної операції, передбачених специфікаціями, які заклад готовий надати протягом місяця у 2022 році</w:t>
            </w:r>
          </w:p>
        </w:tc>
        <w:tc>
          <w:tcPr>
            <w:tcW w:w="3402" w:type="dxa"/>
            <w:tcBorders>
              <w:top w:val="single" w:sz="4" w:space="0" w:color="auto"/>
              <w:left w:val="single" w:sz="4" w:space="0" w:color="auto"/>
              <w:bottom w:val="single" w:sz="4" w:space="0" w:color="auto"/>
              <w:right w:val="single" w:sz="4" w:space="0" w:color="auto"/>
            </w:tcBorders>
          </w:tcPr>
          <w:p w:rsidR="005B432E" w:rsidRDefault="005B432E">
            <w:pPr>
              <w:pStyle w:val="a7"/>
              <w:jc w:val="both"/>
              <w:rPr>
                <w:rFonts w:ascii="Times New Roman" w:hAnsi="Times New Roman"/>
                <w:color w:val="000000"/>
                <w:sz w:val="24"/>
                <w:szCs w:val="24"/>
                <w:lang w:eastAsia="uk-UA"/>
              </w:rPr>
            </w:pPr>
          </w:p>
        </w:tc>
      </w:tr>
      <w:tr w:rsidR="005B432E">
        <w:trPr>
          <w:trHeight w:val="484"/>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5B432E" w:rsidRDefault="009C4714">
            <w:pPr>
              <w:ind w:left="360"/>
              <w:jc w:val="both"/>
              <w:rPr>
                <w:rFonts w:ascii="Times New Roman" w:hAnsi="Times New Roman"/>
                <w:b/>
                <w:bCs/>
                <w:color w:val="000000"/>
                <w:sz w:val="24"/>
                <w:szCs w:val="24"/>
              </w:rPr>
            </w:pPr>
            <w:r>
              <w:rPr>
                <w:rFonts w:ascii="Times New Roman" w:hAnsi="Times New Roman"/>
                <w:b/>
                <w:bCs/>
                <w:color w:val="000000"/>
                <w:sz w:val="24"/>
                <w:szCs w:val="24"/>
              </w:rPr>
              <w:t>Загальна інформація</w:t>
            </w:r>
          </w:p>
        </w:tc>
      </w:tr>
      <w:tr w:rsidR="00FE2E88">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FE2E88" w:rsidRPr="0027121A" w:rsidRDefault="00FE2E88" w:rsidP="00FE2E88">
            <w:pPr>
              <w:pStyle w:val="a7"/>
              <w:numPr>
                <w:ilvl w:val="0"/>
                <w:numId w:val="7"/>
              </w:numPr>
              <w:jc w:val="both"/>
              <w:rPr>
                <w:rFonts w:ascii="Times New Roman" w:hAnsi="Times New Roman"/>
                <w:bCs/>
                <w:color w:val="000000"/>
                <w:sz w:val="24"/>
                <w:szCs w:val="24"/>
              </w:rPr>
            </w:pPr>
            <w:r w:rsidRPr="0027121A">
              <w:rPr>
                <w:rFonts w:ascii="Times New Roman" w:hAnsi="Times New Roman"/>
                <w:bCs/>
                <w:color w:val="000000"/>
                <w:sz w:val="24"/>
                <w:szCs w:val="24"/>
              </w:rPr>
              <w:t>Підтвердження, що на момент подання цього звернення заклад має чинну ліцензію на провадження господарської діяльності з медичної практики та відповідає ліцензійним умовам з медичної практики.</w:t>
            </w:r>
          </w:p>
        </w:tc>
        <w:tc>
          <w:tcPr>
            <w:tcW w:w="3402" w:type="dxa"/>
            <w:tcBorders>
              <w:top w:val="single" w:sz="4" w:space="0" w:color="auto"/>
              <w:left w:val="single" w:sz="4" w:space="0" w:color="auto"/>
              <w:bottom w:val="single" w:sz="4" w:space="0" w:color="auto"/>
              <w:right w:val="single" w:sz="4" w:space="0" w:color="auto"/>
            </w:tcBorders>
          </w:tcPr>
          <w:p w:rsidR="00FE2E88" w:rsidRDefault="00FE2E88" w:rsidP="00FE2E88">
            <w:pPr>
              <w:pStyle w:val="a7"/>
              <w:jc w:val="both"/>
              <w:rPr>
                <w:rFonts w:ascii="Times New Roman" w:hAnsi="Times New Roman"/>
                <w:bCs/>
                <w:color w:val="000000"/>
                <w:sz w:val="24"/>
                <w:szCs w:val="24"/>
              </w:rPr>
            </w:pPr>
          </w:p>
        </w:tc>
      </w:tr>
      <w:tr w:rsidR="00FE2E88">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FE2E88" w:rsidRDefault="00FE2E88" w:rsidP="00FE2E88">
            <w:pPr>
              <w:pStyle w:val="a7"/>
              <w:numPr>
                <w:ilvl w:val="0"/>
                <w:numId w:val="7"/>
              </w:numPr>
              <w:ind w:left="786"/>
              <w:jc w:val="both"/>
              <w:rPr>
                <w:rFonts w:ascii="Times New Roman" w:hAnsi="Times New Roman"/>
                <w:bCs/>
                <w:color w:val="000000"/>
                <w:sz w:val="24"/>
                <w:szCs w:val="24"/>
              </w:rPr>
            </w:pPr>
            <w:r>
              <w:rPr>
                <w:rFonts w:ascii="Times New Roman" w:hAnsi="Times New Roman"/>
                <w:bCs/>
                <w:color w:val="000000"/>
                <w:sz w:val="24"/>
                <w:szCs w:val="24"/>
              </w:rPr>
              <w:t>Підтвердження, що заклад, уповноважені особи та медичні працівники, які будуть залучені до виконання Договору, зареєстровані в електронній системі охорони здоров’я (далі - Система).</w:t>
            </w:r>
          </w:p>
        </w:tc>
        <w:tc>
          <w:tcPr>
            <w:tcW w:w="3402" w:type="dxa"/>
            <w:tcBorders>
              <w:top w:val="single" w:sz="4" w:space="0" w:color="auto"/>
              <w:left w:val="single" w:sz="4" w:space="0" w:color="auto"/>
              <w:bottom w:val="single" w:sz="4" w:space="0" w:color="auto"/>
              <w:right w:val="single" w:sz="4" w:space="0" w:color="auto"/>
            </w:tcBorders>
          </w:tcPr>
          <w:p w:rsidR="00FE2E88" w:rsidRDefault="00FE2E88" w:rsidP="00FE2E88">
            <w:pPr>
              <w:pStyle w:val="a7"/>
              <w:jc w:val="both"/>
              <w:rPr>
                <w:rFonts w:ascii="Times New Roman" w:hAnsi="Times New Roman"/>
                <w:bCs/>
                <w:color w:val="000000"/>
                <w:sz w:val="24"/>
                <w:szCs w:val="24"/>
              </w:rPr>
            </w:pPr>
          </w:p>
        </w:tc>
      </w:tr>
      <w:tr w:rsidR="00FE2E88">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FE2E88" w:rsidRPr="00585EB4" w:rsidRDefault="00FE2E88" w:rsidP="00FE2E88">
            <w:pPr>
              <w:pStyle w:val="a7"/>
              <w:numPr>
                <w:ilvl w:val="0"/>
                <w:numId w:val="7"/>
              </w:numPr>
              <w:ind w:left="786"/>
              <w:jc w:val="both"/>
              <w:rPr>
                <w:rFonts w:ascii="Times New Roman" w:hAnsi="Times New Roman"/>
                <w:bCs/>
                <w:color w:val="000000"/>
                <w:sz w:val="24"/>
                <w:szCs w:val="24"/>
              </w:rPr>
            </w:pPr>
            <w:r>
              <w:rPr>
                <w:rFonts w:ascii="Times New Roman" w:hAnsi="Times New Roman"/>
                <w:bCs/>
                <w:color w:val="000000"/>
                <w:sz w:val="24"/>
                <w:szCs w:val="24"/>
              </w:rPr>
              <w:t>Підтвердження, що установчими або іншими документами не обмежено право керівника Заявника підписувати договори від імені Заявника без попереднього погодження власника. Якщо таке право обмежене, у тому числі щодо укладання договорів, ціна встановлену суму, Заявник повідомить про це Національну службу здоров'я України (далі - НСЗУ) та отримає необхідні погодження від власника до моменту підписання договору зі сторони заявника.</w:t>
            </w:r>
          </w:p>
        </w:tc>
        <w:tc>
          <w:tcPr>
            <w:tcW w:w="3402" w:type="dxa"/>
            <w:tcBorders>
              <w:top w:val="single" w:sz="4" w:space="0" w:color="auto"/>
              <w:left w:val="single" w:sz="4" w:space="0" w:color="auto"/>
              <w:bottom w:val="single" w:sz="4" w:space="0" w:color="auto"/>
              <w:right w:val="single" w:sz="4" w:space="0" w:color="auto"/>
            </w:tcBorders>
          </w:tcPr>
          <w:p w:rsidR="00FE2E88" w:rsidRDefault="00FE2E88" w:rsidP="00FE2E88">
            <w:pPr>
              <w:pStyle w:val="a7"/>
              <w:jc w:val="both"/>
              <w:rPr>
                <w:rFonts w:ascii="Times New Roman" w:hAnsi="Times New Roman"/>
                <w:bCs/>
                <w:color w:val="000000"/>
                <w:sz w:val="24"/>
                <w:szCs w:val="24"/>
              </w:rPr>
            </w:pPr>
          </w:p>
        </w:tc>
      </w:tr>
      <w:tr w:rsidR="00FE2E88">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FE2E88" w:rsidRDefault="00FE2E88" w:rsidP="00FE2E88">
            <w:pPr>
              <w:pStyle w:val="a7"/>
              <w:numPr>
                <w:ilvl w:val="0"/>
                <w:numId w:val="7"/>
              </w:numPr>
              <w:ind w:left="786"/>
              <w:jc w:val="both"/>
              <w:rPr>
                <w:rFonts w:ascii="Times New Roman" w:hAnsi="Times New Roman"/>
                <w:bCs/>
                <w:color w:val="000000"/>
                <w:sz w:val="24"/>
                <w:szCs w:val="24"/>
              </w:rPr>
            </w:pPr>
            <w:r>
              <w:rPr>
                <w:rFonts w:ascii="Times New Roman" w:hAnsi="Times New Roman"/>
                <w:bCs/>
                <w:color w:val="000000"/>
                <w:sz w:val="24"/>
                <w:szCs w:val="24"/>
              </w:rPr>
              <w:t>Підтвердження, що ознайомились з умовами закупівлі та специфікацією, визначеними в Повідомленні, і погоджуєтесь на них.</w:t>
            </w:r>
          </w:p>
        </w:tc>
        <w:tc>
          <w:tcPr>
            <w:tcW w:w="3402" w:type="dxa"/>
            <w:tcBorders>
              <w:top w:val="single" w:sz="4" w:space="0" w:color="auto"/>
              <w:left w:val="single" w:sz="4" w:space="0" w:color="auto"/>
              <w:bottom w:val="single" w:sz="4" w:space="0" w:color="auto"/>
              <w:right w:val="single" w:sz="4" w:space="0" w:color="auto"/>
            </w:tcBorders>
          </w:tcPr>
          <w:p w:rsidR="00FE2E88" w:rsidRDefault="00FE2E88" w:rsidP="00FE2E88">
            <w:pPr>
              <w:pStyle w:val="a7"/>
              <w:jc w:val="both"/>
              <w:rPr>
                <w:rFonts w:ascii="Times New Roman" w:hAnsi="Times New Roman"/>
                <w:bCs/>
                <w:color w:val="000000"/>
                <w:sz w:val="24"/>
                <w:szCs w:val="24"/>
              </w:rPr>
            </w:pPr>
          </w:p>
        </w:tc>
      </w:tr>
      <w:tr w:rsidR="00FE2E88">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FE2E88" w:rsidRDefault="00FE2E88" w:rsidP="00FE2E88">
            <w:pPr>
              <w:pStyle w:val="a7"/>
              <w:numPr>
                <w:ilvl w:val="0"/>
                <w:numId w:val="7"/>
              </w:numPr>
              <w:ind w:left="786"/>
              <w:jc w:val="both"/>
              <w:rPr>
                <w:rFonts w:ascii="Times New Roman" w:hAnsi="Times New Roman"/>
                <w:bCs/>
                <w:color w:val="000000"/>
                <w:sz w:val="24"/>
                <w:szCs w:val="24"/>
              </w:rPr>
            </w:pPr>
            <w:r>
              <w:rPr>
                <w:rFonts w:ascii="Times New Roman" w:hAnsi="Times New Roman"/>
                <w:bCs/>
                <w:color w:val="000000"/>
                <w:sz w:val="24"/>
                <w:szCs w:val="24"/>
              </w:rPr>
              <w:t>Підтвердження, що інформація, зазначена у цьому Зверненні та доданих до нього документах, а також інформація, внесена до Системи, є повною та достовірною.</w:t>
            </w:r>
          </w:p>
        </w:tc>
        <w:tc>
          <w:tcPr>
            <w:tcW w:w="3402" w:type="dxa"/>
            <w:tcBorders>
              <w:top w:val="single" w:sz="4" w:space="0" w:color="auto"/>
              <w:left w:val="single" w:sz="4" w:space="0" w:color="auto"/>
              <w:bottom w:val="single" w:sz="4" w:space="0" w:color="auto"/>
              <w:right w:val="single" w:sz="4" w:space="0" w:color="auto"/>
            </w:tcBorders>
          </w:tcPr>
          <w:p w:rsidR="00FE2E88" w:rsidRDefault="00FE2E88" w:rsidP="00FE2E88">
            <w:pPr>
              <w:pStyle w:val="a7"/>
              <w:jc w:val="both"/>
              <w:rPr>
                <w:rFonts w:ascii="Times New Roman" w:hAnsi="Times New Roman"/>
                <w:bCs/>
                <w:color w:val="000000"/>
                <w:sz w:val="24"/>
                <w:szCs w:val="24"/>
              </w:rPr>
            </w:pPr>
          </w:p>
        </w:tc>
      </w:tr>
      <w:tr w:rsidR="00FE2E88">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FE2E88" w:rsidRPr="00585EB4" w:rsidRDefault="00FE2E88" w:rsidP="00FE2E88">
            <w:pPr>
              <w:pStyle w:val="a7"/>
              <w:numPr>
                <w:ilvl w:val="0"/>
                <w:numId w:val="7"/>
              </w:numPr>
              <w:ind w:left="786"/>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Підтвердження, що у разі зміни інформації, зазначеної у цьому зверненні та (або) доданих до нього документах, Заявник зобов’язаний повідомити про такі зміни НСЗУ протягом трьох робочих днів з дня настання таких змін шляхом надсилання інформації про такі зміни на електронну пошту </w:t>
            </w:r>
            <w:proofErr w:type="spellStart"/>
            <w:r>
              <w:rPr>
                <w:rFonts w:ascii="Times New Roman" w:hAnsi="Times New Roman"/>
                <w:bCs/>
                <w:color w:val="000000"/>
                <w:sz w:val="24"/>
                <w:szCs w:val="24"/>
                <w:lang w:val="en-US"/>
              </w:rPr>
              <w:t>dohovir</w:t>
            </w:r>
            <w:proofErr w:type="spellEnd"/>
            <w:r w:rsidRPr="00585EB4">
              <w:rPr>
                <w:rFonts w:ascii="Times New Roman" w:hAnsi="Times New Roman"/>
                <w:bCs/>
                <w:color w:val="000000"/>
                <w:sz w:val="24"/>
                <w:szCs w:val="24"/>
              </w:rPr>
              <w:t>@</w:t>
            </w:r>
            <w:proofErr w:type="spellStart"/>
            <w:r>
              <w:rPr>
                <w:rFonts w:ascii="Times New Roman" w:hAnsi="Times New Roman"/>
                <w:bCs/>
                <w:color w:val="000000"/>
                <w:sz w:val="24"/>
                <w:szCs w:val="24"/>
                <w:lang w:val="en-US"/>
              </w:rPr>
              <w:t>nszy</w:t>
            </w:r>
            <w:proofErr w:type="spellEnd"/>
            <w:r w:rsidRPr="00585EB4">
              <w:rPr>
                <w:rFonts w:ascii="Times New Roman" w:hAnsi="Times New Roman"/>
                <w:bCs/>
                <w:color w:val="000000"/>
                <w:sz w:val="24"/>
                <w:szCs w:val="24"/>
              </w:rPr>
              <w:t>.</w:t>
            </w:r>
            <w:proofErr w:type="spellStart"/>
            <w:r>
              <w:rPr>
                <w:rFonts w:ascii="Times New Roman" w:hAnsi="Times New Roman"/>
                <w:bCs/>
                <w:color w:val="000000"/>
                <w:sz w:val="24"/>
                <w:szCs w:val="24"/>
                <w:lang w:val="en-US"/>
              </w:rPr>
              <w:t>gov</w:t>
            </w:r>
            <w:proofErr w:type="spellEnd"/>
            <w:r w:rsidRPr="00585EB4">
              <w:rPr>
                <w:rFonts w:ascii="Times New Roman" w:hAnsi="Times New Roman"/>
                <w:bCs/>
                <w:color w:val="000000"/>
                <w:sz w:val="24"/>
                <w:szCs w:val="24"/>
              </w:rPr>
              <w:t>.</w:t>
            </w:r>
            <w:proofErr w:type="spellStart"/>
            <w:r>
              <w:rPr>
                <w:rFonts w:ascii="Times New Roman" w:hAnsi="Times New Roman"/>
                <w:bCs/>
                <w:color w:val="000000"/>
                <w:sz w:val="24"/>
                <w:szCs w:val="24"/>
                <w:lang w:val="en-US"/>
              </w:rPr>
              <w:t>ua</w:t>
            </w:r>
            <w:proofErr w:type="spellEnd"/>
            <w:r>
              <w:rPr>
                <w:rFonts w:ascii="Times New Roman" w:hAnsi="Times New Roman"/>
                <w:bCs/>
                <w:color w:val="000000"/>
                <w:sz w:val="24"/>
                <w:szCs w:val="24"/>
              </w:rPr>
              <w:t xml:space="preserve"> з одночасним внесенням таких змін у Систему.</w:t>
            </w:r>
          </w:p>
        </w:tc>
        <w:tc>
          <w:tcPr>
            <w:tcW w:w="3402" w:type="dxa"/>
            <w:tcBorders>
              <w:top w:val="single" w:sz="4" w:space="0" w:color="auto"/>
              <w:left w:val="single" w:sz="4" w:space="0" w:color="auto"/>
              <w:bottom w:val="single" w:sz="4" w:space="0" w:color="auto"/>
              <w:right w:val="single" w:sz="4" w:space="0" w:color="auto"/>
            </w:tcBorders>
          </w:tcPr>
          <w:p w:rsidR="00FE2E88" w:rsidRDefault="00FE2E88" w:rsidP="00FE2E88">
            <w:pPr>
              <w:pStyle w:val="a7"/>
              <w:jc w:val="both"/>
              <w:rPr>
                <w:rFonts w:ascii="Times New Roman" w:hAnsi="Times New Roman"/>
                <w:bCs/>
                <w:color w:val="000000"/>
                <w:sz w:val="24"/>
                <w:szCs w:val="24"/>
              </w:rPr>
            </w:pPr>
          </w:p>
        </w:tc>
      </w:tr>
      <w:tr w:rsidR="00FE2E88">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FE2E88" w:rsidRDefault="00FE2E88" w:rsidP="00FE2E88">
            <w:pPr>
              <w:pStyle w:val="a7"/>
              <w:numPr>
                <w:ilvl w:val="0"/>
                <w:numId w:val="7"/>
              </w:numPr>
              <w:ind w:left="786"/>
              <w:jc w:val="both"/>
              <w:rPr>
                <w:rFonts w:ascii="Times New Roman" w:hAnsi="Times New Roman"/>
                <w:bCs/>
                <w:color w:val="000000"/>
                <w:sz w:val="24"/>
                <w:szCs w:val="24"/>
              </w:rPr>
            </w:pPr>
            <w:r>
              <w:rPr>
                <w:rFonts w:ascii="Times New Roman" w:hAnsi="Times New Roman"/>
                <w:bCs/>
                <w:color w:val="000000"/>
                <w:sz w:val="24"/>
                <w:szCs w:val="24"/>
              </w:rPr>
              <w:t>Підтвердження усвідомлення, що законодавством України передбачена відповідальність за подання недостовірної інформації органам державної влади.</w:t>
            </w:r>
          </w:p>
        </w:tc>
        <w:tc>
          <w:tcPr>
            <w:tcW w:w="3402" w:type="dxa"/>
            <w:tcBorders>
              <w:top w:val="single" w:sz="4" w:space="0" w:color="auto"/>
              <w:left w:val="single" w:sz="4" w:space="0" w:color="auto"/>
              <w:bottom w:val="single" w:sz="4" w:space="0" w:color="auto"/>
              <w:right w:val="single" w:sz="4" w:space="0" w:color="auto"/>
            </w:tcBorders>
          </w:tcPr>
          <w:p w:rsidR="00FE2E88" w:rsidRDefault="00FE2E88" w:rsidP="00FE2E88">
            <w:pPr>
              <w:pStyle w:val="a7"/>
              <w:jc w:val="both"/>
              <w:rPr>
                <w:rFonts w:ascii="Times New Roman" w:hAnsi="Times New Roman"/>
                <w:bCs/>
                <w:color w:val="000000"/>
                <w:sz w:val="24"/>
                <w:szCs w:val="24"/>
              </w:rPr>
            </w:pPr>
          </w:p>
        </w:tc>
      </w:tr>
      <w:tr w:rsidR="00FE2E88">
        <w:trPr>
          <w:trHeight w:val="798"/>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FE2E88" w:rsidRDefault="00FE2E88" w:rsidP="00FE2E88">
            <w:pPr>
              <w:rPr>
                <w:rFonts w:ascii="Times New Roman" w:hAnsi="Times New Roman"/>
                <w:b/>
                <w:bCs/>
                <w:color w:val="000000"/>
                <w:sz w:val="24"/>
                <w:szCs w:val="24"/>
              </w:rPr>
            </w:pPr>
            <w:r>
              <w:rPr>
                <w:rFonts w:ascii="Times New Roman" w:hAnsi="Times New Roman"/>
                <w:b/>
                <w:bCs/>
                <w:color w:val="000000"/>
                <w:sz w:val="24"/>
                <w:szCs w:val="24"/>
              </w:rPr>
              <w:t>ІНФОРМАЦІЯ</w:t>
            </w:r>
            <w:r>
              <w:rPr>
                <w:rFonts w:ascii="Times New Roman" w:hAnsi="Times New Roman"/>
                <w:bCs/>
                <w:color w:val="000000"/>
                <w:sz w:val="24"/>
                <w:szCs w:val="24"/>
              </w:rPr>
              <w:t> </w:t>
            </w:r>
            <w:r>
              <w:rPr>
                <w:rFonts w:ascii="Times New Roman" w:hAnsi="Times New Roman"/>
                <w:b/>
                <w:bCs/>
                <w:color w:val="000000"/>
                <w:sz w:val="24"/>
                <w:szCs w:val="24"/>
              </w:rPr>
              <w:t>ПРО МІСЦЯ НАДАННЯ ПОСЛУГ</w:t>
            </w:r>
            <w:r w:rsidRPr="00EB110C">
              <w:rPr>
                <w:rFonts w:ascii="Times New Roman" w:hAnsi="Times New Roman"/>
                <w:b/>
                <w:bCs/>
                <w:color w:val="000000"/>
                <w:sz w:val="24"/>
                <w:szCs w:val="24"/>
              </w:rPr>
              <w:t>(застос</w:t>
            </w:r>
            <w:r>
              <w:rPr>
                <w:rFonts w:ascii="Times New Roman" w:hAnsi="Times New Roman"/>
                <w:b/>
                <w:bCs/>
                <w:color w:val="000000"/>
                <w:sz w:val="24"/>
                <w:szCs w:val="24"/>
              </w:rPr>
              <w:t>овуються для кожного МНП окремо</w:t>
            </w:r>
            <w:r>
              <w:rPr>
                <w:rFonts w:ascii="Times New Roman" w:hAnsi="Times New Roman"/>
                <w:b/>
                <w:color w:val="000000"/>
                <w:sz w:val="24"/>
              </w:rPr>
              <w:t>)</w:t>
            </w:r>
          </w:p>
        </w:tc>
      </w:tr>
      <w:tr w:rsidR="00FE2E88">
        <w:trPr>
          <w:trHeight w:val="466"/>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FE2E88" w:rsidRDefault="00FE2E88" w:rsidP="00FE2E88">
            <w:pPr>
              <w:pStyle w:val="a7"/>
              <w:numPr>
                <w:ilvl w:val="0"/>
                <w:numId w:val="7"/>
              </w:numPr>
              <w:jc w:val="both"/>
              <w:rPr>
                <w:rFonts w:ascii="Times New Roman" w:hAnsi="Times New Roman"/>
                <w:bCs/>
                <w:color w:val="000000"/>
                <w:sz w:val="24"/>
                <w:szCs w:val="24"/>
              </w:rPr>
            </w:pPr>
            <w:r>
              <w:rPr>
                <w:rFonts w:ascii="Times New Roman" w:hAnsi="Times New Roman"/>
                <w:bCs/>
                <w:color w:val="000000"/>
                <w:sz w:val="24"/>
                <w:szCs w:val="24"/>
              </w:rPr>
              <w:t>Місце надання послуг:</w:t>
            </w:r>
          </w:p>
        </w:tc>
        <w:tc>
          <w:tcPr>
            <w:tcW w:w="3402" w:type="dxa"/>
            <w:tcBorders>
              <w:top w:val="single" w:sz="4" w:space="0" w:color="auto"/>
              <w:left w:val="single" w:sz="4" w:space="0" w:color="auto"/>
              <w:bottom w:val="single" w:sz="4" w:space="0" w:color="auto"/>
              <w:right w:val="single" w:sz="4" w:space="0" w:color="auto"/>
            </w:tcBorders>
          </w:tcPr>
          <w:p w:rsidR="00FE2E88" w:rsidRDefault="00FE2E88" w:rsidP="00FE2E88">
            <w:pPr>
              <w:pStyle w:val="a7"/>
              <w:jc w:val="both"/>
              <w:rPr>
                <w:rFonts w:ascii="Times New Roman" w:hAnsi="Times New Roman"/>
                <w:bCs/>
                <w:color w:val="000000"/>
                <w:sz w:val="24"/>
                <w:szCs w:val="24"/>
              </w:rPr>
            </w:pPr>
          </w:p>
        </w:tc>
      </w:tr>
      <w:tr w:rsidR="00FE2E88">
        <w:trPr>
          <w:trHeight w:val="402"/>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FE2E88" w:rsidRDefault="00FE2E88" w:rsidP="00FE2E88">
            <w:pPr>
              <w:ind w:left="360"/>
              <w:jc w:val="both"/>
              <w:rPr>
                <w:rFonts w:ascii="Times New Roman" w:hAnsi="Times New Roman"/>
                <w:b/>
                <w:bCs/>
                <w:color w:val="000000"/>
                <w:sz w:val="24"/>
                <w:szCs w:val="24"/>
              </w:rPr>
            </w:pPr>
            <w:r>
              <w:rPr>
                <w:rFonts w:ascii="Times New Roman" w:hAnsi="Times New Roman"/>
                <w:b/>
                <w:bCs/>
                <w:color w:val="000000"/>
                <w:sz w:val="24"/>
                <w:szCs w:val="24"/>
              </w:rPr>
              <w:t>Вимоги до спеціалізації та кількості фахівців у закладі</w:t>
            </w:r>
          </w:p>
        </w:tc>
      </w:tr>
      <w:tr w:rsidR="00FE2E88">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FE2E88" w:rsidRDefault="00FE2E88" w:rsidP="00FE2E88">
            <w:pPr>
              <w:pStyle w:val="a7"/>
              <w:numPr>
                <w:ilvl w:val="0"/>
                <w:numId w:val="7"/>
              </w:numPr>
              <w:jc w:val="both"/>
              <w:rPr>
                <w:rFonts w:ascii="Times New Roman" w:hAnsi="Times New Roman"/>
                <w:bCs/>
                <w:color w:val="000000"/>
                <w:sz w:val="24"/>
                <w:szCs w:val="24"/>
              </w:rPr>
            </w:pPr>
            <w:r>
              <w:rPr>
                <w:rFonts w:ascii="Times New Roman" w:hAnsi="Times New Roman"/>
                <w:color w:val="000000"/>
                <w:sz w:val="24"/>
                <w:szCs w:val="24"/>
                <w:lang w:eastAsia="uk-UA"/>
              </w:rPr>
              <w:t>Лікар-анестезіолог – щонайменше одна особа, яка працює за основним місцем роботи або за сумісництвом у цьому закладі</w:t>
            </w:r>
          </w:p>
        </w:tc>
        <w:tc>
          <w:tcPr>
            <w:tcW w:w="3402" w:type="dxa"/>
            <w:tcBorders>
              <w:top w:val="single" w:sz="4" w:space="0" w:color="auto"/>
              <w:left w:val="single" w:sz="4" w:space="0" w:color="auto"/>
              <w:bottom w:val="single" w:sz="4" w:space="0" w:color="auto"/>
              <w:right w:val="single" w:sz="4" w:space="0" w:color="auto"/>
            </w:tcBorders>
          </w:tcPr>
          <w:p w:rsidR="00FE2E88" w:rsidRDefault="00FE2E88" w:rsidP="00FE2E88">
            <w:pPr>
              <w:pStyle w:val="a7"/>
              <w:jc w:val="both"/>
              <w:rPr>
                <w:rFonts w:ascii="Times New Roman" w:hAnsi="Times New Roman"/>
                <w:color w:val="000000"/>
                <w:sz w:val="24"/>
                <w:szCs w:val="24"/>
                <w:lang w:eastAsia="uk-UA"/>
              </w:rPr>
            </w:pPr>
          </w:p>
        </w:tc>
      </w:tr>
      <w:tr w:rsidR="00FE2E88">
        <w:trPr>
          <w:trHeight w:val="572"/>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FE2E88" w:rsidRDefault="00FE2E88" w:rsidP="00FE2E88">
            <w:pPr>
              <w:ind w:left="360"/>
              <w:jc w:val="both"/>
              <w:rPr>
                <w:rFonts w:ascii="Times New Roman" w:hAnsi="Times New Roman"/>
                <w:b/>
                <w:sz w:val="24"/>
                <w:szCs w:val="24"/>
                <w:lang w:eastAsia="uk-UA"/>
              </w:rPr>
            </w:pPr>
            <w:r>
              <w:rPr>
                <w:rFonts w:ascii="Times New Roman" w:hAnsi="Times New Roman"/>
                <w:b/>
                <w:sz w:val="24"/>
                <w:szCs w:val="24"/>
                <w:lang w:eastAsia="uk-UA"/>
              </w:rPr>
              <w:t>Вимоги до спеціалізації та кількості фахівців за кожним МНП</w:t>
            </w:r>
          </w:p>
        </w:tc>
      </w:tr>
      <w:tr w:rsidR="00FE2E88">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tcPr>
          <w:p w:rsidR="00FE2E88" w:rsidRDefault="00FE2E88" w:rsidP="00FE2E88">
            <w:pPr>
              <w:pStyle w:val="a7"/>
              <w:numPr>
                <w:ilvl w:val="0"/>
                <w:numId w:val="7"/>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Лікар-</w:t>
            </w:r>
            <w:proofErr w:type="spellStart"/>
            <w:r>
              <w:rPr>
                <w:rFonts w:ascii="Times New Roman" w:hAnsi="Times New Roman"/>
                <w:color w:val="000000"/>
                <w:sz w:val="24"/>
                <w:szCs w:val="24"/>
                <w:lang w:eastAsia="uk-UA"/>
              </w:rPr>
              <w:t>ендоскопіст</w:t>
            </w:r>
            <w:proofErr w:type="spellEnd"/>
            <w:r>
              <w:rPr>
                <w:rFonts w:ascii="Times New Roman" w:hAnsi="Times New Roman"/>
                <w:color w:val="000000"/>
                <w:sz w:val="24"/>
                <w:szCs w:val="24"/>
                <w:lang w:eastAsia="uk-UA"/>
              </w:rPr>
              <w:t xml:space="preserve"> – щонайменше одна особа, яка працює за основним місцем роботи або за сумісництвом</w:t>
            </w:r>
            <w:r>
              <w:rPr>
                <w:rFonts w:ascii="Times New Roman" w:hAnsi="Times New Roman"/>
                <w:color w:val="000000"/>
                <w:sz w:val="24"/>
                <w:lang w:eastAsia="uk-UA"/>
              </w:rPr>
              <w:t xml:space="preserve"> за кожним МНП</w:t>
            </w:r>
          </w:p>
        </w:tc>
        <w:tc>
          <w:tcPr>
            <w:tcW w:w="3402" w:type="dxa"/>
            <w:tcBorders>
              <w:top w:val="single" w:sz="4" w:space="0" w:color="auto"/>
              <w:left w:val="single" w:sz="4" w:space="0" w:color="auto"/>
              <w:bottom w:val="single" w:sz="4" w:space="0" w:color="auto"/>
              <w:right w:val="single" w:sz="4" w:space="0" w:color="auto"/>
            </w:tcBorders>
          </w:tcPr>
          <w:p w:rsidR="00FE2E88" w:rsidRDefault="00FE2E88" w:rsidP="00FE2E88">
            <w:pPr>
              <w:pStyle w:val="a7"/>
              <w:jc w:val="both"/>
              <w:rPr>
                <w:rFonts w:ascii="Times New Roman" w:hAnsi="Times New Roman"/>
                <w:color w:val="000000"/>
                <w:sz w:val="24"/>
                <w:szCs w:val="24"/>
                <w:lang w:eastAsia="uk-UA"/>
              </w:rPr>
            </w:pPr>
          </w:p>
        </w:tc>
      </w:tr>
      <w:tr w:rsidR="00FE2E88">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tcPr>
          <w:p w:rsidR="00FE2E88" w:rsidRDefault="00FE2E88" w:rsidP="00FE2E88">
            <w:pPr>
              <w:pStyle w:val="a7"/>
              <w:numPr>
                <w:ilvl w:val="0"/>
                <w:numId w:val="7"/>
              </w:numPr>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Сестра медична – щонайменше одна особа, яка працює за основним місцем роботи або за сумісництвом </w:t>
            </w:r>
            <w:r>
              <w:rPr>
                <w:rFonts w:ascii="Times New Roman" w:hAnsi="Times New Roman"/>
                <w:color w:val="000000"/>
                <w:sz w:val="24"/>
                <w:lang w:eastAsia="uk-UA"/>
              </w:rPr>
              <w:t>за кожним МНП</w:t>
            </w:r>
          </w:p>
        </w:tc>
        <w:tc>
          <w:tcPr>
            <w:tcW w:w="3402" w:type="dxa"/>
            <w:tcBorders>
              <w:top w:val="single" w:sz="4" w:space="0" w:color="auto"/>
              <w:left w:val="single" w:sz="4" w:space="0" w:color="auto"/>
              <w:bottom w:val="single" w:sz="4" w:space="0" w:color="auto"/>
              <w:right w:val="single" w:sz="4" w:space="0" w:color="auto"/>
            </w:tcBorders>
          </w:tcPr>
          <w:p w:rsidR="00FE2E88" w:rsidRDefault="00FE2E88" w:rsidP="00FE2E88">
            <w:pPr>
              <w:ind w:left="360"/>
              <w:jc w:val="both"/>
              <w:rPr>
                <w:rFonts w:ascii="Times New Roman" w:hAnsi="Times New Roman"/>
                <w:color w:val="000000"/>
                <w:sz w:val="24"/>
                <w:szCs w:val="24"/>
                <w:lang w:eastAsia="uk-UA"/>
              </w:rPr>
            </w:pPr>
          </w:p>
        </w:tc>
      </w:tr>
      <w:tr w:rsidR="00FE2E88">
        <w:trPr>
          <w:trHeight w:val="519"/>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FE2E88" w:rsidRDefault="00FE2E88" w:rsidP="00FE2E88">
            <w:pPr>
              <w:ind w:left="360"/>
              <w:jc w:val="both"/>
              <w:rPr>
                <w:rFonts w:ascii="Times New Roman" w:hAnsi="Times New Roman"/>
                <w:b/>
                <w:bCs/>
                <w:color w:val="000000"/>
                <w:sz w:val="24"/>
                <w:szCs w:val="24"/>
              </w:rPr>
            </w:pPr>
            <w:r>
              <w:rPr>
                <w:rFonts w:ascii="Times New Roman" w:hAnsi="Times New Roman"/>
                <w:b/>
                <w:bCs/>
                <w:color w:val="000000"/>
                <w:sz w:val="24"/>
                <w:szCs w:val="24"/>
              </w:rPr>
              <w:t>Вимоги до переліку обладнання</w:t>
            </w:r>
            <w:r>
              <w:rPr>
                <w:rFonts w:ascii="Times New Roman" w:hAnsi="Times New Roman"/>
                <w:b/>
                <w:color w:val="000000"/>
                <w:sz w:val="24"/>
              </w:rPr>
              <w:t xml:space="preserve"> </w:t>
            </w:r>
            <w:r>
              <w:rPr>
                <w:rFonts w:ascii="Times New Roman" w:hAnsi="Times New Roman"/>
                <w:b/>
                <w:sz w:val="24"/>
                <w:szCs w:val="24"/>
                <w:lang w:eastAsia="uk-UA"/>
              </w:rPr>
              <w:t>за кожним МНП</w:t>
            </w:r>
          </w:p>
        </w:tc>
      </w:tr>
      <w:tr w:rsidR="00FE2E88">
        <w:trPr>
          <w:trHeight w:val="555"/>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FE2E88" w:rsidRDefault="00FE2E88" w:rsidP="00FE2E88">
            <w:pPr>
              <w:pStyle w:val="a7"/>
              <w:numPr>
                <w:ilvl w:val="0"/>
                <w:numId w:val="7"/>
              </w:numPr>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гнучкий </w:t>
            </w:r>
            <w:proofErr w:type="spellStart"/>
            <w:r>
              <w:rPr>
                <w:rFonts w:ascii="Times New Roman" w:hAnsi="Times New Roman"/>
                <w:color w:val="000000"/>
                <w:sz w:val="24"/>
                <w:szCs w:val="24"/>
                <w:lang w:eastAsia="uk-UA"/>
              </w:rPr>
              <w:t>відеобронхоскоп</w:t>
            </w:r>
            <w:proofErr w:type="spellEnd"/>
            <w:r>
              <w:rPr>
                <w:rFonts w:ascii="Times New Roman" w:hAnsi="Times New Roman"/>
                <w:color w:val="000000"/>
                <w:sz w:val="24"/>
                <w:szCs w:val="24"/>
                <w:lang w:eastAsia="uk-UA"/>
              </w:rPr>
              <w:t>;</w:t>
            </w:r>
          </w:p>
        </w:tc>
        <w:tc>
          <w:tcPr>
            <w:tcW w:w="3402" w:type="dxa"/>
            <w:tcBorders>
              <w:top w:val="single" w:sz="4" w:space="0" w:color="auto"/>
              <w:left w:val="single" w:sz="4" w:space="0" w:color="auto"/>
              <w:bottom w:val="single" w:sz="4" w:space="0" w:color="auto"/>
              <w:right w:val="single" w:sz="4" w:space="0" w:color="auto"/>
            </w:tcBorders>
          </w:tcPr>
          <w:p w:rsidR="00FE2E88" w:rsidRDefault="00FE2E88" w:rsidP="00FE2E88">
            <w:pPr>
              <w:ind w:left="360"/>
              <w:jc w:val="both"/>
              <w:rPr>
                <w:rFonts w:ascii="Times New Roman" w:hAnsi="Times New Roman"/>
                <w:color w:val="000000"/>
                <w:sz w:val="24"/>
                <w:szCs w:val="24"/>
                <w:lang w:eastAsia="uk-UA"/>
              </w:rPr>
            </w:pPr>
          </w:p>
        </w:tc>
      </w:tr>
      <w:tr w:rsidR="00FE2E88">
        <w:trPr>
          <w:trHeight w:val="555"/>
        </w:trPr>
        <w:tc>
          <w:tcPr>
            <w:tcW w:w="6237" w:type="dxa"/>
            <w:tcBorders>
              <w:top w:val="single" w:sz="4" w:space="0" w:color="auto"/>
              <w:left w:val="single" w:sz="4" w:space="0" w:color="auto"/>
              <w:bottom w:val="single" w:sz="4" w:space="0" w:color="auto"/>
              <w:right w:val="single" w:sz="4" w:space="0" w:color="auto"/>
            </w:tcBorders>
            <w:shd w:val="clear" w:color="auto" w:fill="auto"/>
          </w:tcPr>
          <w:p w:rsidR="00FE2E88" w:rsidRDefault="00FE2E88" w:rsidP="00FE2E88">
            <w:pPr>
              <w:pStyle w:val="a7"/>
              <w:numPr>
                <w:ilvl w:val="0"/>
                <w:numId w:val="7"/>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ендоскопічні інструменти;</w:t>
            </w:r>
          </w:p>
        </w:tc>
        <w:tc>
          <w:tcPr>
            <w:tcW w:w="3402" w:type="dxa"/>
            <w:tcBorders>
              <w:top w:val="single" w:sz="4" w:space="0" w:color="auto"/>
              <w:left w:val="single" w:sz="4" w:space="0" w:color="auto"/>
              <w:bottom w:val="single" w:sz="4" w:space="0" w:color="auto"/>
              <w:right w:val="single" w:sz="4" w:space="0" w:color="auto"/>
            </w:tcBorders>
          </w:tcPr>
          <w:p w:rsidR="00FE2E88" w:rsidRDefault="00FE2E88" w:rsidP="00FE2E88">
            <w:pPr>
              <w:ind w:left="360"/>
              <w:jc w:val="both"/>
              <w:rPr>
                <w:rFonts w:ascii="Times New Roman" w:hAnsi="Times New Roman"/>
                <w:color w:val="000000"/>
                <w:sz w:val="24"/>
                <w:szCs w:val="24"/>
                <w:lang w:eastAsia="uk-UA"/>
              </w:rPr>
            </w:pPr>
          </w:p>
        </w:tc>
      </w:tr>
      <w:tr w:rsidR="00FE2E88">
        <w:trPr>
          <w:trHeight w:val="555"/>
        </w:trPr>
        <w:tc>
          <w:tcPr>
            <w:tcW w:w="6237" w:type="dxa"/>
            <w:tcBorders>
              <w:top w:val="single" w:sz="4" w:space="0" w:color="auto"/>
              <w:left w:val="single" w:sz="4" w:space="0" w:color="auto"/>
              <w:bottom w:val="single" w:sz="4" w:space="0" w:color="auto"/>
              <w:right w:val="single" w:sz="4" w:space="0" w:color="auto"/>
            </w:tcBorders>
            <w:shd w:val="clear" w:color="auto" w:fill="auto"/>
          </w:tcPr>
          <w:p w:rsidR="00FE2E88" w:rsidRDefault="00FE2E88" w:rsidP="00FE2E88">
            <w:pPr>
              <w:pStyle w:val="a7"/>
              <w:numPr>
                <w:ilvl w:val="0"/>
                <w:numId w:val="7"/>
              </w:numPr>
              <w:jc w:val="both"/>
              <w:rPr>
                <w:rFonts w:ascii="Times New Roman" w:hAnsi="Times New Roman"/>
                <w:color w:val="000000"/>
                <w:sz w:val="24"/>
                <w:szCs w:val="24"/>
                <w:lang w:eastAsia="uk-UA"/>
              </w:rPr>
            </w:pPr>
            <w:proofErr w:type="spellStart"/>
            <w:r>
              <w:rPr>
                <w:rFonts w:ascii="Times New Roman" w:hAnsi="Times New Roman"/>
                <w:color w:val="000000"/>
                <w:sz w:val="24"/>
                <w:szCs w:val="24"/>
                <w:lang w:eastAsia="uk-UA"/>
              </w:rPr>
              <w:t>відеопроцесор</w:t>
            </w:r>
            <w:proofErr w:type="spellEnd"/>
            <w:r>
              <w:rPr>
                <w:rFonts w:ascii="Times New Roman" w:hAnsi="Times New Roman"/>
                <w:color w:val="000000"/>
                <w:sz w:val="24"/>
                <w:szCs w:val="24"/>
                <w:lang w:eastAsia="uk-UA"/>
              </w:rPr>
              <w:t>;</w:t>
            </w:r>
          </w:p>
        </w:tc>
        <w:tc>
          <w:tcPr>
            <w:tcW w:w="3402" w:type="dxa"/>
            <w:tcBorders>
              <w:top w:val="single" w:sz="4" w:space="0" w:color="auto"/>
              <w:left w:val="single" w:sz="4" w:space="0" w:color="auto"/>
              <w:bottom w:val="single" w:sz="4" w:space="0" w:color="auto"/>
              <w:right w:val="single" w:sz="4" w:space="0" w:color="auto"/>
            </w:tcBorders>
          </w:tcPr>
          <w:p w:rsidR="00FE2E88" w:rsidRDefault="00FE2E88" w:rsidP="00FE2E88">
            <w:pPr>
              <w:ind w:left="360"/>
              <w:jc w:val="both"/>
              <w:rPr>
                <w:rFonts w:ascii="Times New Roman" w:hAnsi="Times New Roman"/>
                <w:color w:val="000000"/>
                <w:sz w:val="24"/>
                <w:szCs w:val="24"/>
                <w:lang w:eastAsia="uk-UA"/>
              </w:rPr>
            </w:pPr>
          </w:p>
        </w:tc>
      </w:tr>
      <w:tr w:rsidR="00FE2E88">
        <w:trPr>
          <w:trHeight w:val="555"/>
        </w:trPr>
        <w:tc>
          <w:tcPr>
            <w:tcW w:w="6237" w:type="dxa"/>
            <w:tcBorders>
              <w:top w:val="single" w:sz="4" w:space="0" w:color="auto"/>
              <w:left w:val="single" w:sz="4" w:space="0" w:color="auto"/>
              <w:bottom w:val="single" w:sz="4" w:space="0" w:color="auto"/>
              <w:right w:val="single" w:sz="4" w:space="0" w:color="auto"/>
            </w:tcBorders>
            <w:shd w:val="clear" w:color="auto" w:fill="auto"/>
          </w:tcPr>
          <w:p w:rsidR="00FE2E88" w:rsidRDefault="00FE2E88" w:rsidP="00FE2E88">
            <w:pPr>
              <w:pStyle w:val="a7"/>
              <w:numPr>
                <w:ilvl w:val="0"/>
                <w:numId w:val="7"/>
              </w:numPr>
              <w:spacing w:after="0"/>
              <w:jc w:val="both"/>
              <w:rPr>
                <w:rFonts w:ascii="Times New Roman" w:hAnsi="Times New Roman"/>
                <w:color w:val="000000"/>
                <w:sz w:val="24"/>
                <w:szCs w:val="24"/>
                <w:lang w:eastAsia="uk-UA"/>
              </w:rPr>
            </w:pPr>
            <w:r>
              <w:rPr>
                <w:rFonts w:ascii="Times New Roman" w:hAnsi="Times New Roman"/>
                <w:color w:val="000000"/>
                <w:sz w:val="24"/>
                <w:szCs w:val="24"/>
                <w:lang w:eastAsia="uk-UA"/>
              </w:rPr>
              <w:t>монітор;</w:t>
            </w:r>
          </w:p>
        </w:tc>
        <w:tc>
          <w:tcPr>
            <w:tcW w:w="3402" w:type="dxa"/>
            <w:tcBorders>
              <w:top w:val="single" w:sz="4" w:space="0" w:color="auto"/>
              <w:left w:val="single" w:sz="4" w:space="0" w:color="auto"/>
              <w:bottom w:val="single" w:sz="4" w:space="0" w:color="auto"/>
              <w:right w:val="single" w:sz="4" w:space="0" w:color="auto"/>
            </w:tcBorders>
          </w:tcPr>
          <w:p w:rsidR="00FE2E88" w:rsidRDefault="00FE2E88" w:rsidP="00FE2E88">
            <w:pPr>
              <w:spacing w:after="0"/>
              <w:ind w:left="360"/>
              <w:jc w:val="both"/>
              <w:rPr>
                <w:rFonts w:ascii="Times New Roman" w:hAnsi="Times New Roman"/>
                <w:color w:val="000000"/>
                <w:sz w:val="24"/>
                <w:szCs w:val="24"/>
                <w:lang w:eastAsia="uk-UA"/>
              </w:rPr>
            </w:pPr>
          </w:p>
        </w:tc>
      </w:tr>
      <w:tr w:rsidR="00FE2E88">
        <w:trPr>
          <w:trHeight w:val="555"/>
        </w:trPr>
        <w:tc>
          <w:tcPr>
            <w:tcW w:w="6237" w:type="dxa"/>
            <w:tcBorders>
              <w:top w:val="single" w:sz="4" w:space="0" w:color="auto"/>
              <w:left w:val="single" w:sz="4" w:space="0" w:color="auto"/>
              <w:bottom w:val="single" w:sz="4" w:space="0" w:color="auto"/>
              <w:right w:val="single" w:sz="4" w:space="0" w:color="auto"/>
            </w:tcBorders>
            <w:shd w:val="clear" w:color="auto" w:fill="auto"/>
          </w:tcPr>
          <w:p w:rsidR="00FE2E88" w:rsidRDefault="00FE2E88" w:rsidP="00FE2E88">
            <w:pPr>
              <w:pStyle w:val="a7"/>
              <w:numPr>
                <w:ilvl w:val="0"/>
                <w:numId w:val="7"/>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освітлювач;</w:t>
            </w:r>
          </w:p>
        </w:tc>
        <w:tc>
          <w:tcPr>
            <w:tcW w:w="3402" w:type="dxa"/>
            <w:tcBorders>
              <w:top w:val="single" w:sz="4" w:space="0" w:color="auto"/>
              <w:left w:val="single" w:sz="4" w:space="0" w:color="auto"/>
              <w:bottom w:val="single" w:sz="4" w:space="0" w:color="auto"/>
              <w:right w:val="single" w:sz="4" w:space="0" w:color="auto"/>
            </w:tcBorders>
          </w:tcPr>
          <w:p w:rsidR="00FE2E88" w:rsidRDefault="00FE2E88" w:rsidP="00FE2E88">
            <w:pPr>
              <w:ind w:left="360"/>
              <w:jc w:val="both"/>
              <w:rPr>
                <w:rFonts w:ascii="Times New Roman" w:hAnsi="Times New Roman"/>
                <w:color w:val="000000"/>
                <w:sz w:val="24"/>
                <w:szCs w:val="24"/>
                <w:lang w:eastAsia="uk-UA"/>
              </w:rPr>
            </w:pPr>
          </w:p>
        </w:tc>
      </w:tr>
      <w:tr w:rsidR="00FE2E88">
        <w:trPr>
          <w:trHeight w:val="555"/>
        </w:trPr>
        <w:tc>
          <w:tcPr>
            <w:tcW w:w="6237" w:type="dxa"/>
            <w:tcBorders>
              <w:top w:val="single" w:sz="4" w:space="0" w:color="auto"/>
              <w:left w:val="single" w:sz="4" w:space="0" w:color="auto"/>
              <w:bottom w:val="single" w:sz="4" w:space="0" w:color="auto"/>
              <w:right w:val="single" w:sz="4" w:space="0" w:color="auto"/>
            </w:tcBorders>
            <w:shd w:val="clear" w:color="auto" w:fill="auto"/>
          </w:tcPr>
          <w:p w:rsidR="00FE2E88" w:rsidRDefault="00FE2E88" w:rsidP="00FE2E88">
            <w:pPr>
              <w:pStyle w:val="a7"/>
              <w:numPr>
                <w:ilvl w:val="0"/>
                <w:numId w:val="7"/>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автоматичний дозатор лікувальних речовин;</w:t>
            </w:r>
          </w:p>
        </w:tc>
        <w:tc>
          <w:tcPr>
            <w:tcW w:w="3402" w:type="dxa"/>
            <w:tcBorders>
              <w:top w:val="single" w:sz="4" w:space="0" w:color="auto"/>
              <w:left w:val="single" w:sz="4" w:space="0" w:color="auto"/>
              <w:bottom w:val="single" w:sz="4" w:space="0" w:color="auto"/>
              <w:right w:val="single" w:sz="4" w:space="0" w:color="auto"/>
            </w:tcBorders>
          </w:tcPr>
          <w:p w:rsidR="00FE2E88" w:rsidRDefault="00FE2E88" w:rsidP="00FE2E88">
            <w:pPr>
              <w:pStyle w:val="a7"/>
              <w:jc w:val="both"/>
              <w:rPr>
                <w:rFonts w:ascii="Times New Roman" w:hAnsi="Times New Roman"/>
                <w:color w:val="000000"/>
                <w:sz w:val="24"/>
                <w:szCs w:val="24"/>
                <w:lang w:eastAsia="uk-UA"/>
              </w:rPr>
            </w:pPr>
          </w:p>
        </w:tc>
      </w:tr>
      <w:tr w:rsidR="00FE2E88">
        <w:trPr>
          <w:trHeight w:val="555"/>
        </w:trPr>
        <w:tc>
          <w:tcPr>
            <w:tcW w:w="6237" w:type="dxa"/>
            <w:tcBorders>
              <w:top w:val="single" w:sz="4" w:space="0" w:color="auto"/>
              <w:left w:val="single" w:sz="4" w:space="0" w:color="auto"/>
              <w:bottom w:val="single" w:sz="4" w:space="0" w:color="auto"/>
              <w:right w:val="single" w:sz="4" w:space="0" w:color="auto"/>
            </w:tcBorders>
            <w:shd w:val="clear" w:color="auto" w:fill="auto"/>
          </w:tcPr>
          <w:p w:rsidR="00FE2E88" w:rsidRDefault="00FE2E88" w:rsidP="00FE2E88">
            <w:pPr>
              <w:pStyle w:val="a7"/>
              <w:numPr>
                <w:ilvl w:val="0"/>
                <w:numId w:val="7"/>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аспіратор (відсмоктувач);</w:t>
            </w:r>
          </w:p>
        </w:tc>
        <w:tc>
          <w:tcPr>
            <w:tcW w:w="3402" w:type="dxa"/>
            <w:tcBorders>
              <w:top w:val="single" w:sz="4" w:space="0" w:color="auto"/>
              <w:left w:val="single" w:sz="4" w:space="0" w:color="auto"/>
              <w:bottom w:val="single" w:sz="4" w:space="0" w:color="auto"/>
              <w:right w:val="single" w:sz="4" w:space="0" w:color="auto"/>
            </w:tcBorders>
          </w:tcPr>
          <w:p w:rsidR="00FE2E88" w:rsidRDefault="00FE2E88" w:rsidP="00FE2E88">
            <w:pPr>
              <w:ind w:left="360"/>
              <w:jc w:val="both"/>
              <w:rPr>
                <w:rFonts w:ascii="Times New Roman" w:hAnsi="Times New Roman"/>
                <w:color w:val="000000"/>
                <w:sz w:val="24"/>
                <w:szCs w:val="24"/>
                <w:lang w:eastAsia="uk-UA"/>
              </w:rPr>
            </w:pPr>
          </w:p>
        </w:tc>
      </w:tr>
      <w:tr w:rsidR="00FE2E88">
        <w:trPr>
          <w:trHeight w:val="555"/>
        </w:trPr>
        <w:tc>
          <w:tcPr>
            <w:tcW w:w="6237" w:type="dxa"/>
            <w:tcBorders>
              <w:top w:val="single" w:sz="4" w:space="0" w:color="auto"/>
              <w:left w:val="single" w:sz="4" w:space="0" w:color="auto"/>
              <w:bottom w:val="single" w:sz="4" w:space="0" w:color="auto"/>
              <w:right w:val="single" w:sz="4" w:space="0" w:color="auto"/>
            </w:tcBorders>
            <w:shd w:val="clear" w:color="auto" w:fill="auto"/>
          </w:tcPr>
          <w:p w:rsidR="00FE2E88" w:rsidRDefault="00FE2E88" w:rsidP="00FE2E88">
            <w:pPr>
              <w:pStyle w:val="a7"/>
              <w:numPr>
                <w:ilvl w:val="0"/>
                <w:numId w:val="7"/>
              </w:numPr>
              <w:spacing w:after="0"/>
              <w:jc w:val="both"/>
              <w:rPr>
                <w:rFonts w:ascii="Times New Roman" w:hAnsi="Times New Roman"/>
                <w:color w:val="000000"/>
                <w:sz w:val="24"/>
                <w:szCs w:val="24"/>
                <w:lang w:eastAsia="uk-UA"/>
              </w:rPr>
            </w:pPr>
            <w:r>
              <w:rPr>
                <w:rFonts w:ascii="Times New Roman" w:hAnsi="Times New Roman"/>
                <w:color w:val="000000"/>
                <w:sz w:val="24"/>
                <w:szCs w:val="24"/>
                <w:lang w:eastAsia="uk-UA"/>
              </w:rPr>
              <w:t>система моніторингу фізіологічних показників одного пацієнта (</w:t>
            </w:r>
            <w:proofErr w:type="spellStart"/>
            <w:r>
              <w:rPr>
                <w:rFonts w:ascii="Times New Roman" w:hAnsi="Times New Roman"/>
                <w:color w:val="000000"/>
                <w:sz w:val="24"/>
                <w:szCs w:val="24"/>
                <w:lang w:eastAsia="uk-UA"/>
              </w:rPr>
              <w:t>неінвазивний</w:t>
            </w:r>
            <w:proofErr w:type="spellEnd"/>
            <w:r>
              <w:rPr>
                <w:rFonts w:ascii="Times New Roman" w:hAnsi="Times New Roman"/>
                <w:color w:val="000000"/>
                <w:sz w:val="24"/>
                <w:szCs w:val="24"/>
                <w:lang w:eastAsia="uk-UA"/>
              </w:rPr>
              <w:t xml:space="preserve"> АТ, ЧСС, ЕКГ, SpO2, t);</w:t>
            </w:r>
          </w:p>
        </w:tc>
        <w:tc>
          <w:tcPr>
            <w:tcW w:w="3402" w:type="dxa"/>
            <w:tcBorders>
              <w:top w:val="single" w:sz="4" w:space="0" w:color="auto"/>
              <w:left w:val="single" w:sz="4" w:space="0" w:color="auto"/>
              <w:bottom w:val="single" w:sz="4" w:space="0" w:color="auto"/>
              <w:right w:val="single" w:sz="4" w:space="0" w:color="auto"/>
            </w:tcBorders>
          </w:tcPr>
          <w:p w:rsidR="00FE2E88" w:rsidRDefault="00FE2E88" w:rsidP="00FE2E88">
            <w:pPr>
              <w:spacing w:after="0"/>
              <w:ind w:left="360"/>
              <w:jc w:val="both"/>
              <w:rPr>
                <w:rFonts w:ascii="Times New Roman" w:hAnsi="Times New Roman"/>
                <w:color w:val="000000"/>
                <w:sz w:val="24"/>
                <w:szCs w:val="24"/>
                <w:lang w:eastAsia="uk-UA"/>
              </w:rPr>
            </w:pPr>
          </w:p>
        </w:tc>
      </w:tr>
      <w:tr w:rsidR="00FE2E88">
        <w:trPr>
          <w:trHeight w:val="555"/>
        </w:trPr>
        <w:tc>
          <w:tcPr>
            <w:tcW w:w="6237" w:type="dxa"/>
            <w:tcBorders>
              <w:top w:val="single" w:sz="4" w:space="0" w:color="auto"/>
              <w:left w:val="single" w:sz="4" w:space="0" w:color="auto"/>
              <w:bottom w:val="single" w:sz="4" w:space="0" w:color="auto"/>
              <w:right w:val="single" w:sz="4" w:space="0" w:color="auto"/>
            </w:tcBorders>
            <w:shd w:val="clear" w:color="auto" w:fill="auto"/>
          </w:tcPr>
          <w:p w:rsidR="00FE2E88" w:rsidRDefault="00FE2E88" w:rsidP="00FE2E88">
            <w:pPr>
              <w:pStyle w:val="a7"/>
              <w:numPr>
                <w:ilvl w:val="0"/>
                <w:numId w:val="7"/>
              </w:numPr>
              <w:jc w:val="both"/>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 xml:space="preserve">мішок ручної вентиляції </w:t>
            </w:r>
            <w:proofErr w:type="spellStart"/>
            <w:r>
              <w:rPr>
                <w:rFonts w:ascii="Times New Roman" w:hAnsi="Times New Roman"/>
                <w:color w:val="000000"/>
                <w:sz w:val="24"/>
                <w:szCs w:val="24"/>
                <w:lang w:eastAsia="uk-UA"/>
              </w:rPr>
              <w:t>легенів</w:t>
            </w:r>
            <w:proofErr w:type="spellEnd"/>
            <w:r>
              <w:rPr>
                <w:rFonts w:ascii="Times New Roman" w:hAnsi="Times New Roman"/>
                <w:color w:val="000000"/>
                <w:sz w:val="24"/>
                <w:szCs w:val="24"/>
                <w:lang w:eastAsia="uk-UA"/>
              </w:rPr>
              <w:t>;</w:t>
            </w:r>
          </w:p>
        </w:tc>
        <w:tc>
          <w:tcPr>
            <w:tcW w:w="3402" w:type="dxa"/>
            <w:tcBorders>
              <w:top w:val="single" w:sz="4" w:space="0" w:color="auto"/>
              <w:left w:val="single" w:sz="4" w:space="0" w:color="auto"/>
              <w:bottom w:val="single" w:sz="4" w:space="0" w:color="auto"/>
              <w:right w:val="single" w:sz="4" w:space="0" w:color="auto"/>
            </w:tcBorders>
          </w:tcPr>
          <w:p w:rsidR="00FE2E88" w:rsidRDefault="00FE2E88" w:rsidP="00FE2E88">
            <w:pPr>
              <w:ind w:left="360"/>
              <w:jc w:val="both"/>
              <w:rPr>
                <w:rFonts w:ascii="Times New Roman" w:hAnsi="Times New Roman"/>
                <w:color w:val="000000"/>
                <w:sz w:val="24"/>
                <w:szCs w:val="24"/>
                <w:lang w:eastAsia="uk-UA"/>
              </w:rPr>
            </w:pPr>
          </w:p>
        </w:tc>
      </w:tr>
      <w:tr w:rsidR="00FE2E88">
        <w:trPr>
          <w:trHeight w:val="555"/>
        </w:trPr>
        <w:tc>
          <w:tcPr>
            <w:tcW w:w="6237" w:type="dxa"/>
            <w:tcBorders>
              <w:top w:val="single" w:sz="4" w:space="0" w:color="auto"/>
              <w:left w:val="single" w:sz="4" w:space="0" w:color="auto"/>
              <w:bottom w:val="single" w:sz="4" w:space="0" w:color="auto"/>
              <w:right w:val="single" w:sz="4" w:space="0" w:color="auto"/>
            </w:tcBorders>
            <w:shd w:val="clear" w:color="auto" w:fill="auto"/>
          </w:tcPr>
          <w:p w:rsidR="00FE2E88" w:rsidRDefault="00FE2E88" w:rsidP="00FE2E88">
            <w:pPr>
              <w:pStyle w:val="a7"/>
              <w:numPr>
                <w:ilvl w:val="0"/>
                <w:numId w:val="7"/>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ларингоскоп з набором клинків;</w:t>
            </w:r>
          </w:p>
        </w:tc>
        <w:tc>
          <w:tcPr>
            <w:tcW w:w="3402" w:type="dxa"/>
            <w:tcBorders>
              <w:top w:val="single" w:sz="4" w:space="0" w:color="auto"/>
              <w:left w:val="single" w:sz="4" w:space="0" w:color="auto"/>
              <w:bottom w:val="single" w:sz="4" w:space="0" w:color="auto"/>
              <w:right w:val="single" w:sz="4" w:space="0" w:color="auto"/>
            </w:tcBorders>
          </w:tcPr>
          <w:p w:rsidR="00FE2E88" w:rsidRDefault="00FE2E88" w:rsidP="00FE2E88">
            <w:pPr>
              <w:ind w:left="360"/>
              <w:jc w:val="both"/>
              <w:rPr>
                <w:rFonts w:ascii="Times New Roman" w:hAnsi="Times New Roman"/>
                <w:color w:val="000000"/>
                <w:sz w:val="24"/>
                <w:szCs w:val="24"/>
                <w:lang w:eastAsia="uk-UA"/>
              </w:rPr>
            </w:pPr>
          </w:p>
        </w:tc>
      </w:tr>
      <w:tr w:rsidR="00FE2E88">
        <w:trPr>
          <w:trHeight w:val="555"/>
        </w:trPr>
        <w:tc>
          <w:tcPr>
            <w:tcW w:w="6237" w:type="dxa"/>
            <w:tcBorders>
              <w:top w:val="single" w:sz="4" w:space="0" w:color="auto"/>
              <w:left w:val="single" w:sz="4" w:space="0" w:color="auto"/>
              <w:bottom w:val="single" w:sz="4" w:space="0" w:color="auto"/>
              <w:right w:val="single" w:sz="4" w:space="0" w:color="auto"/>
            </w:tcBorders>
            <w:shd w:val="clear" w:color="auto" w:fill="auto"/>
          </w:tcPr>
          <w:p w:rsidR="00FE2E88" w:rsidRDefault="00FE2E88" w:rsidP="00FE2E88">
            <w:pPr>
              <w:pStyle w:val="a7"/>
              <w:numPr>
                <w:ilvl w:val="0"/>
                <w:numId w:val="7"/>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джерело кисню;</w:t>
            </w:r>
          </w:p>
        </w:tc>
        <w:tc>
          <w:tcPr>
            <w:tcW w:w="3402" w:type="dxa"/>
            <w:tcBorders>
              <w:top w:val="single" w:sz="4" w:space="0" w:color="auto"/>
              <w:left w:val="single" w:sz="4" w:space="0" w:color="auto"/>
              <w:bottom w:val="single" w:sz="4" w:space="0" w:color="auto"/>
              <w:right w:val="single" w:sz="4" w:space="0" w:color="auto"/>
            </w:tcBorders>
          </w:tcPr>
          <w:p w:rsidR="00FE2E88" w:rsidRDefault="00FE2E88" w:rsidP="00FE2E88">
            <w:pPr>
              <w:ind w:left="360"/>
              <w:jc w:val="both"/>
              <w:rPr>
                <w:rFonts w:ascii="Times New Roman" w:hAnsi="Times New Roman"/>
                <w:color w:val="000000"/>
                <w:sz w:val="24"/>
                <w:szCs w:val="24"/>
                <w:lang w:eastAsia="uk-UA"/>
              </w:rPr>
            </w:pPr>
          </w:p>
        </w:tc>
      </w:tr>
      <w:tr w:rsidR="00FE2E88">
        <w:trPr>
          <w:trHeight w:val="555"/>
        </w:trPr>
        <w:tc>
          <w:tcPr>
            <w:tcW w:w="6237" w:type="dxa"/>
            <w:tcBorders>
              <w:top w:val="single" w:sz="4" w:space="0" w:color="auto"/>
              <w:left w:val="single" w:sz="4" w:space="0" w:color="auto"/>
              <w:bottom w:val="single" w:sz="4" w:space="0" w:color="auto"/>
              <w:right w:val="single" w:sz="4" w:space="0" w:color="auto"/>
            </w:tcBorders>
            <w:shd w:val="clear" w:color="auto" w:fill="auto"/>
          </w:tcPr>
          <w:p w:rsidR="00FE2E88" w:rsidRDefault="00FE2E88" w:rsidP="00FE2E88">
            <w:pPr>
              <w:pStyle w:val="a7"/>
              <w:numPr>
                <w:ilvl w:val="0"/>
                <w:numId w:val="7"/>
              </w:numPr>
              <w:jc w:val="both"/>
              <w:rPr>
                <w:rFonts w:ascii="Times New Roman" w:hAnsi="Times New Roman"/>
                <w:color w:val="000000"/>
                <w:sz w:val="24"/>
                <w:szCs w:val="24"/>
                <w:lang w:eastAsia="uk-UA"/>
              </w:rPr>
            </w:pPr>
            <w:r>
              <w:rPr>
                <w:rFonts w:ascii="Times New Roman" w:hAnsi="Times New Roman"/>
                <w:color w:val="000000"/>
                <w:sz w:val="24"/>
                <w:szCs w:val="24"/>
                <w:lang w:eastAsia="uk-UA"/>
              </w:rPr>
              <w:t>термометр безконтактний;</w:t>
            </w:r>
          </w:p>
        </w:tc>
        <w:tc>
          <w:tcPr>
            <w:tcW w:w="3402" w:type="dxa"/>
            <w:tcBorders>
              <w:top w:val="single" w:sz="4" w:space="0" w:color="auto"/>
              <w:left w:val="single" w:sz="4" w:space="0" w:color="auto"/>
              <w:bottom w:val="single" w:sz="4" w:space="0" w:color="auto"/>
              <w:right w:val="single" w:sz="4" w:space="0" w:color="auto"/>
            </w:tcBorders>
          </w:tcPr>
          <w:p w:rsidR="00FE2E88" w:rsidRDefault="00FE2E88" w:rsidP="00FE2E88">
            <w:pPr>
              <w:pStyle w:val="a7"/>
              <w:jc w:val="both"/>
              <w:rPr>
                <w:rFonts w:ascii="Times New Roman" w:hAnsi="Times New Roman"/>
                <w:color w:val="000000"/>
                <w:sz w:val="24"/>
                <w:szCs w:val="24"/>
                <w:lang w:eastAsia="uk-UA"/>
              </w:rPr>
            </w:pPr>
          </w:p>
        </w:tc>
      </w:tr>
      <w:tr w:rsidR="00FE2E88">
        <w:trPr>
          <w:trHeight w:val="431"/>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FE2E88" w:rsidRDefault="00FE2E88" w:rsidP="00FE2E88">
            <w:pPr>
              <w:pStyle w:val="a7"/>
              <w:numPr>
                <w:ilvl w:val="0"/>
                <w:numId w:val="7"/>
              </w:numPr>
              <w:jc w:val="both"/>
              <w:rPr>
                <w:rFonts w:ascii="Times New Roman" w:hAnsi="Times New Roman"/>
                <w:color w:val="000000"/>
                <w:sz w:val="24"/>
                <w:szCs w:val="24"/>
                <w:lang w:eastAsia="uk-UA"/>
              </w:rPr>
            </w:pPr>
            <w:r>
              <w:rPr>
                <w:rFonts w:ascii="Times New Roman" w:hAnsi="Times New Roman"/>
                <w:color w:val="000000"/>
                <w:sz w:val="24"/>
                <w:szCs w:val="24"/>
                <w:lang w:eastAsia="uk-UA"/>
              </w:rPr>
              <w:t>тонометр;</w:t>
            </w:r>
          </w:p>
        </w:tc>
        <w:tc>
          <w:tcPr>
            <w:tcW w:w="3402" w:type="dxa"/>
            <w:tcBorders>
              <w:top w:val="single" w:sz="4" w:space="0" w:color="auto"/>
              <w:left w:val="single" w:sz="4" w:space="0" w:color="auto"/>
              <w:bottom w:val="single" w:sz="4" w:space="0" w:color="auto"/>
              <w:right w:val="single" w:sz="4" w:space="0" w:color="auto"/>
            </w:tcBorders>
          </w:tcPr>
          <w:p w:rsidR="00FE2E88" w:rsidRDefault="00FE2E88" w:rsidP="00FE2E88">
            <w:pPr>
              <w:ind w:left="360"/>
              <w:jc w:val="both"/>
              <w:rPr>
                <w:rFonts w:ascii="Times New Roman" w:hAnsi="Times New Roman"/>
                <w:color w:val="000000"/>
                <w:sz w:val="24"/>
                <w:szCs w:val="24"/>
                <w:lang w:eastAsia="uk-UA"/>
              </w:rPr>
            </w:pPr>
          </w:p>
        </w:tc>
      </w:tr>
      <w:tr w:rsidR="00FE2E88">
        <w:trPr>
          <w:trHeight w:val="552"/>
        </w:trPr>
        <w:tc>
          <w:tcPr>
            <w:tcW w:w="6237" w:type="dxa"/>
            <w:tcBorders>
              <w:top w:val="single" w:sz="4" w:space="0" w:color="auto"/>
              <w:left w:val="single" w:sz="4" w:space="0" w:color="auto"/>
              <w:bottom w:val="single" w:sz="4" w:space="0" w:color="auto"/>
              <w:right w:val="single" w:sz="4" w:space="0" w:color="auto"/>
            </w:tcBorders>
            <w:shd w:val="clear" w:color="auto" w:fill="auto"/>
          </w:tcPr>
          <w:p w:rsidR="00FE2E88" w:rsidRDefault="00FE2E88" w:rsidP="00FE2E88">
            <w:pPr>
              <w:pStyle w:val="a7"/>
              <w:numPr>
                <w:ilvl w:val="0"/>
                <w:numId w:val="7"/>
              </w:numPr>
              <w:jc w:val="both"/>
              <w:rPr>
                <w:rFonts w:ascii="Times New Roman" w:hAnsi="Times New Roman"/>
                <w:color w:val="000000"/>
                <w:sz w:val="24"/>
                <w:szCs w:val="24"/>
                <w:lang w:eastAsia="uk-UA"/>
              </w:rPr>
            </w:pPr>
            <w:proofErr w:type="spellStart"/>
            <w:r>
              <w:rPr>
                <w:rFonts w:ascii="Times New Roman" w:hAnsi="Times New Roman"/>
                <w:color w:val="000000"/>
                <w:sz w:val="24"/>
                <w:szCs w:val="24"/>
                <w:lang w:eastAsia="uk-UA"/>
              </w:rPr>
              <w:t>пульсоксиметр</w:t>
            </w:r>
            <w:proofErr w:type="spellEnd"/>
            <w:r>
              <w:rPr>
                <w:rFonts w:ascii="Times New Roman" w:hAnsi="Times New Roman"/>
                <w:color w:val="000000"/>
                <w:sz w:val="24"/>
                <w:szCs w:val="24"/>
                <w:lang w:eastAsia="uk-UA"/>
              </w:rPr>
              <w:t>;</w:t>
            </w:r>
          </w:p>
        </w:tc>
        <w:tc>
          <w:tcPr>
            <w:tcW w:w="3402" w:type="dxa"/>
            <w:tcBorders>
              <w:top w:val="single" w:sz="4" w:space="0" w:color="auto"/>
              <w:left w:val="single" w:sz="4" w:space="0" w:color="auto"/>
              <w:bottom w:val="single" w:sz="4" w:space="0" w:color="auto"/>
              <w:right w:val="single" w:sz="4" w:space="0" w:color="auto"/>
            </w:tcBorders>
          </w:tcPr>
          <w:p w:rsidR="00FE2E88" w:rsidRDefault="00FE2E88" w:rsidP="00FE2E88">
            <w:pPr>
              <w:ind w:left="360"/>
              <w:jc w:val="both"/>
              <w:rPr>
                <w:rFonts w:ascii="Times New Roman" w:hAnsi="Times New Roman"/>
                <w:color w:val="000000"/>
                <w:sz w:val="24"/>
                <w:szCs w:val="24"/>
                <w:lang w:eastAsia="uk-UA"/>
              </w:rPr>
            </w:pPr>
          </w:p>
        </w:tc>
      </w:tr>
      <w:tr w:rsidR="00FE2E88">
        <w:trPr>
          <w:trHeight w:val="418"/>
        </w:trPr>
        <w:tc>
          <w:tcPr>
            <w:tcW w:w="6237" w:type="dxa"/>
            <w:tcBorders>
              <w:top w:val="single" w:sz="4" w:space="0" w:color="auto"/>
              <w:left w:val="single" w:sz="4" w:space="0" w:color="auto"/>
              <w:bottom w:val="single" w:sz="4" w:space="0" w:color="auto"/>
              <w:right w:val="single" w:sz="4" w:space="0" w:color="auto"/>
            </w:tcBorders>
            <w:shd w:val="clear" w:color="auto" w:fill="auto"/>
          </w:tcPr>
          <w:p w:rsidR="00FE2E88" w:rsidRDefault="00FE2E88" w:rsidP="00FE2E88">
            <w:pPr>
              <w:pStyle w:val="a7"/>
              <w:numPr>
                <w:ilvl w:val="0"/>
                <w:numId w:val="7"/>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аптечка для надання невідкладної допомоги</w:t>
            </w:r>
          </w:p>
        </w:tc>
        <w:tc>
          <w:tcPr>
            <w:tcW w:w="3402" w:type="dxa"/>
            <w:tcBorders>
              <w:top w:val="single" w:sz="4" w:space="0" w:color="auto"/>
              <w:left w:val="single" w:sz="4" w:space="0" w:color="auto"/>
              <w:bottom w:val="single" w:sz="4" w:space="0" w:color="auto"/>
              <w:right w:val="single" w:sz="4" w:space="0" w:color="auto"/>
            </w:tcBorders>
          </w:tcPr>
          <w:p w:rsidR="00FE2E88" w:rsidRDefault="00FE2E88" w:rsidP="00FE2E88">
            <w:pPr>
              <w:ind w:left="360"/>
              <w:jc w:val="both"/>
              <w:rPr>
                <w:rFonts w:ascii="Times New Roman" w:hAnsi="Times New Roman"/>
                <w:color w:val="000000"/>
                <w:sz w:val="24"/>
                <w:szCs w:val="24"/>
                <w:lang w:eastAsia="uk-UA"/>
              </w:rPr>
            </w:pPr>
          </w:p>
        </w:tc>
      </w:tr>
      <w:tr w:rsidR="00FE2E88">
        <w:trPr>
          <w:trHeight w:val="561"/>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FE2E88" w:rsidRDefault="00FE2E88" w:rsidP="00FE2E88">
            <w:pPr>
              <w:spacing w:after="0" w:line="240" w:lineRule="auto"/>
              <w:ind w:left="360"/>
              <w:jc w:val="both"/>
              <w:rPr>
                <w:rFonts w:ascii="Times New Roman" w:hAnsi="Times New Roman"/>
                <w:b/>
                <w:color w:val="000000"/>
                <w:sz w:val="24"/>
                <w:szCs w:val="24"/>
                <w:lang w:eastAsia="uk-UA"/>
              </w:rPr>
            </w:pPr>
            <w:r>
              <w:rPr>
                <w:rFonts w:ascii="Times New Roman" w:hAnsi="Times New Roman"/>
                <w:b/>
                <w:color w:val="000000"/>
                <w:sz w:val="24"/>
                <w:szCs w:val="24"/>
                <w:lang w:eastAsia="uk-UA"/>
              </w:rPr>
              <w:t>Включення місць надання послуг в ліцензію на медичну практику.</w:t>
            </w:r>
          </w:p>
        </w:tc>
      </w:tr>
      <w:tr w:rsidR="00FE2E88">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tcPr>
          <w:p w:rsidR="00FE2E88" w:rsidRDefault="00FE2E88" w:rsidP="00FE2E88">
            <w:pPr>
              <w:pStyle w:val="a7"/>
              <w:numPr>
                <w:ilvl w:val="0"/>
                <w:numId w:val="7"/>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Наявність ліцензії на провадження господарської діяльності з медичної практики за спеціальністю ендоскопія</w:t>
            </w:r>
          </w:p>
        </w:tc>
        <w:tc>
          <w:tcPr>
            <w:tcW w:w="3402" w:type="dxa"/>
            <w:tcBorders>
              <w:top w:val="single" w:sz="4" w:space="0" w:color="auto"/>
              <w:left w:val="single" w:sz="4" w:space="0" w:color="auto"/>
              <w:bottom w:val="single" w:sz="4" w:space="0" w:color="auto"/>
              <w:right w:val="single" w:sz="4" w:space="0" w:color="auto"/>
            </w:tcBorders>
          </w:tcPr>
          <w:p w:rsidR="00FE2E88" w:rsidRDefault="00FE2E88" w:rsidP="00FE2E88">
            <w:pPr>
              <w:pStyle w:val="a7"/>
              <w:spacing w:after="0" w:line="240" w:lineRule="auto"/>
              <w:jc w:val="both"/>
              <w:rPr>
                <w:rFonts w:ascii="Times New Roman" w:hAnsi="Times New Roman"/>
                <w:color w:val="000000"/>
                <w:sz w:val="24"/>
                <w:szCs w:val="24"/>
                <w:lang w:eastAsia="uk-UA"/>
              </w:rPr>
            </w:pPr>
          </w:p>
        </w:tc>
      </w:tr>
      <w:tr w:rsidR="00FE2E88">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tcPr>
          <w:p w:rsidR="00FE2E88" w:rsidRDefault="00FE2E88" w:rsidP="00FE2E88">
            <w:pPr>
              <w:pStyle w:val="a7"/>
              <w:numPr>
                <w:ilvl w:val="0"/>
                <w:numId w:val="7"/>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Наявність ліцензії на провадження господарської діяльності з медичної практики за спеціальністю  анестезіологія</w:t>
            </w:r>
          </w:p>
        </w:tc>
        <w:tc>
          <w:tcPr>
            <w:tcW w:w="3402" w:type="dxa"/>
            <w:tcBorders>
              <w:top w:val="single" w:sz="4" w:space="0" w:color="auto"/>
              <w:left w:val="single" w:sz="4" w:space="0" w:color="auto"/>
              <w:bottom w:val="single" w:sz="4" w:space="0" w:color="auto"/>
              <w:right w:val="single" w:sz="4" w:space="0" w:color="auto"/>
            </w:tcBorders>
          </w:tcPr>
          <w:p w:rsidR="00FE2E88" w:rsidRDefault="00FE2E88" w:rsidP="00FE2E88">
            <w:pPr>
              <w:spacing w:after="0" w:line="240" w:lineRule="auto"/>
              <w:ind w:left="360"/>
              <w:jc w:val="both"/>
              <w:rPr>
                <w:rFonts w:ascii="Times New Roman" w:hAnsi="Times New Roman"/>
                <w:color w:val="000000"/>
                <w:sz w:val="24"/>
                <w:szCs w:val="24"/>
                <w:lang w:eastAsia="uk-UA"/>
              </w:rPr>
            </w:pPr>
          </w:p>
        </w:tc>
      </w:tr>
      <w:tr w:rsidR="00FE2E88">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tcPr>
          <w:p w:rsidR="00FE2E88" w:rsidRDefault="00FE2E88" w:rsidP="00FE2E88">
            <w:pPr>
              <w:pStyle w:val="a7"/>
              <w:numPr>
                <w:ilvl w:val="0"/>
                <w:numId w:val="7"/>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Наявність ліцензії на провадження господарської діяльності, пов’язаної з обігом наркотичних засобів, психотропних речовин і прекурсорів (придбання, зберігання, відпуск, використання, знищення).</w:t>
            </w:r>
          </w:p>
        </w:tc>
        <w:tc>
          <w:tcPr>
            <w:tcW w:w="3402" w:type="dxa"/>
            <w:tcBorders>
              <w:top w:val="single" w:sz="4" w:space="0" w:color="auto"/>
              <w:left w:val="single" w:sz="4" w:space="0" w:color="auto"/>
              <w:bottom w:val="single" w:sz="4" w:space="0" w:color="auto"/>
              <w:right w:val="single" w:sz="4" w:space="0" w:color="auto"/>
            </w:tcBorders>
          </w:tcPr>
          <w:p w:rsidR="00FE2E88" w:rsidRDefault="00FE2E88" w:rsidP="00FE2E88">
            <w:pPr>
              <w:spacing w:after="0" w:line="240" w:lineRule="auto"/>
              <w:ind w:left="360"/>
              <w:jc w:val="both"/>
              <w:rPr>
                <w:rFonts w:ascii="Times New Roman" w:hAnsi="Times New Roman"/>
                <w:color w:val="000000"/>
                <w:sz w:val="24"/>
                <w:szCs w:val="24"/>
                <w:lang w:eastAsia="uk-UA"/>
              </w:rPr>
            </w:pPr>
          </w:p>
        </w:tc>
      </w:tr>
      <w:tr w:rsidR="00FE2E88">
        <w:trPr>
          <w:trHeight w:val="828"/>
        </w:trPr>
        <w:tc>
          <w:tcPr>
            <w:tcW w:w="6237" w:type="dxa"/>
            <w:tcBorders>
              <w:top w:val="single" w:sz="4" w:space="0" w:color="auto"/>
              <w:left w:val="single" w:sz="4" w:space="0" w:color="auto"/>
              <w:bottom w:val="single" w:sz="4" w:space="0" w:color="auto"/>
              <w:right w:val="single" w:sz="4" w:space="0" w:color="auto"/>
            </w:tcBorders>
            <w:shd w:val="clear" w:color="auto" w:fill="auto"/>
          </w:tcPr>
          <w:p w:rsidR="00FE2E88" w:rsidRDefault="00FE2E88" w:rsidP="00FE2E88">
            <w:pPr>
              <w:pStyle w:val="a7"/>
              <w:numPr>
                <w:ilvl w:val="0"/>
                <w:numId w:val="7"/>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Чи має обране місце надання послуг станом на сьогодні експертний висновок щодо доступності осіб з інвалідністю до будівлі та приміщення відповідно до ДБН В.2.2-40:2018?</w:t>
            </w:r>
          </w:p>
        </w:tc>
        <w:tc>
          <w:tcPr>
            <w:tcW w:w="3402" w:type="dxa"/>
            <w:tcBorders>
              <w:top w:val="single" w:sz="4" w:space="0" w:color="auto"/>
              <w:left w:val="single" w:sz="4" w:space="0" w:color="auto"/>
              <w:bottom w:val="single" w:sz="4" w:space="0" w:color="auto"/>
              <w:right w:val="single" w:sz="4" w:space="0" w:color="auto"/>
            </w:tcBorders>
          </w:tcPr>
          <w:p w:rsidR="00FE2E88" w:rsidRDefault="00FE2E88" w:rsidP="00FE2E88">
            <w:pPr>
              <w:spacing w:after="0" w:line="240" w:lineRule="auto"/>
              <w:ind w:left="360"/>
              <w:jc w:val="both"/>
              <w:rPr>
                <w:rFonts w:ascii="Times New Roman" w:hAnsi="Times New Roman"/>
                <w:color w:val="000000"/>
                <w:sz w:val="24"/>
                <w:szCs w:val="24"/>
                <w:lang w:eastAsia="uk-UA"/>
              </w:rPr>
            </w:pPr>
          </w:p>
        </w:tc>
      </w:tr>
      <w:tr w:rsidR="00FE2E88">
        <w:trPr>
          <w:trHeight w:val="828"/>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FE2E88" w:rsidRDefault="00FE2E88" w:rsidP="00FE2E88">
            <w:pPr>
              <w:spacing w:after="0" w:line="240" w:lineRule="auto"/>
              <w:ind w:left="360"/>
              <w:jc w:val="both"/>
              <w:rPr>
                <w:rFonts w:ascii="Times New Roman" w:hAnsi="Times New Roman"/>
                <w:color w:val="000000"/>
                <w:sz w:val="24"/>
                <w:szCs w:val="24"/>
                <w:lang w:eastAsia="uk-UA"/>
              </w:rPr>
            </w:pPr>
            <w:r>
              <w:rPr>
                <w:rFonts w:ascii="Times New Roman" w:hAnsi="Times New Roman"/>
                <w:sz w:val="24"/>
                <w:szCs w:val="24"/>
              </w:rPr>
              <w:t xml:space="preserve">Разом із звернення також необхідно подати додатки до нього, які слід прикріпити у вигляді сканованих документів у форматі PDF </w:t>
            </w:r>
            <w:r>
              <w:rPr>
                <w:rFonts w:ascii="Times New Roman" w:hAnsi="Times New Roman"/>
                <w:sz w:val="24"/>
                <w:szCs w:val="24"/>
                <w:shd w:val="clear" w:color="auto" w:fill="FFFFFF"/>
              </w:rPr>
              <w:t xml:space="preserve">або відомості (посилання) щодо наявності такої інформації в державному реєстрі, базі даних або інших інформаційних ресурсах (загальний розмір файлів не повинен перевищувати </w:t>
            </w:r>
            <w:r>
              <w:rPr>
                <w:rFonts w:ascii="Times New Roman" w:hAnsi="Times New Roman"/>
                <w:color w:val="000000"/>
                <w:sz w:val="24"/>
                <w:szCs w:val="24"/>
                <w:shd w:val="clear" w:color="auto" w:fill="FFFFFF"/>
              </w:rPr>
              <w:t>49Мб)</w:t>
            </w:r>
          </w:p>
        </w:tc>
      </w:tr>
    </w:tbl>
    <w:p w:rsidR="005B432E" w:rsidRDefault="005B432E">
      <w:pPr>
        <w:jc w:val="center"/>
      </w:pPr>
    </w:p>
    <w:p w:rsidR="005B432E" w:rsidRDefault="009C4714">
      <w:pPr>
        <w:ind w:firstLine="567"/>
        <w:jc w:val="both"/>
        <w:rPr>
          <w:rFonts w:ascii="Times New Roman" w:hAnsi="Times New Roman"/>
          <w:sz w:val="24"/>
          <w:szCs w:val="24"/>
        </w:rPr>
      </w:pPr>
      <w:r>
        <w:rPr>
          <w:rFonts w:ascii="Times New Roman" w:hAnsi="Times New Roman"/>
          <w:sz w:val="24"/>
          <w:szCs w:val="24"/>
        </w:rPr>
        <w:t>Подаючи це звернення підтверджую достовірність наданої інформації, відповідність умовам закупівлі, та можливість надавати медичні послуги згідно із специфікацією.</w:t>
      </w:r>
    </w:p>
    <w:p w:rsidR="005B432E" w:rsidRDefault="009C4714">
      <w:pPr>
        <w:ind w:firstLine="9"/>
        <w:jc w:val="center"/>
        <w:rPr>
          <w:rFonts w:ascii="Times New Roman" w:hAnsi="Times New Roman"/>
          <w:sz w:val="24"/>
          <w:szCs w:val="24"/>
        </w:rPr>
      </w:pPr>
      <w:r>
        <w:rPr>
          <w:rFonts w:ascii="Times New Roman" w:hAnsi="Times New Roman"/>
          <w:sz w:val="24"/>
        </w:rPr>
        <w:t>________________________________________________</w:t>
      </w:r>
    </w:p>
    <w:p w:rsidR="005B432E" w:rsidRDefault="005B432E">
      <w:pPr>
        <w:jc w:val="center"/>
      </w:pPr>
    </w:p>
    <w:p w:rsidR="00FE2E88" w:rsidRDefault="00FE2E88">
      <w:pPr>
        <w:jc w:val="center"/>
      </w:pPr>
    </w:p>
    <w:p w:rsidR="00FE2E88" w:rsidRDefault="00FE2E88">
      <w:pPr>
        <w:jc w:val="center"/>
      </w:pPr>
    </w:p>
    <w:p w:rsidR="00FE2E88" w:rsidRDefault="00FE2E88">
      <w:pPr>
        <w:jc w:val="center"/>
      </w:pPr>
    </w:p>
    <w:sectPr w:rsidR="00FE2E88" w:rsidSect="00FE2E88">
      <w:headerReference w:type="default" r:id="rId8"/>
      <w:pgSz w:w="11906" w:h="16838"/>
      <w:pgMar w:top="1134" w:right="567"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078" w:rsidRDefault="00A64078">
      <w:pPr>
        <w:spacing w:after="0" w:line="240" w:lineRule="auto"/>
      </w:pPr>
    </w:p>
  </w:endnote>
  <w:endnote w:type="continuationSeparator" w:id="0">
    <w:p w:rsidR="00A64078" w:rsidRDefault="00A640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078" w:rsidRDefault="00A64078">
      <w:pPr>
        <w:spacing w:after="0" w:line="240" w:lineRule="auto"/>
      </w:pPr>
    </w:p>
  </w:footnote>
  <w:footnote w:type="continuationSeparator" w:id="0">
    <w:p w:rsidR="00A64078" w:rsidRDefault="00A640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000197"/>
      <w:docPartObj>
        <w:docPartGallery w:val="Page Numbers (Top of Page)"/>
        <w:docPartUnique/>
      </w:docPartObj>
    </w:sdtPr>
    <w:sdtEndPr/>
    <w:sdtContent>
      <w:p w:rsidR="00FE2E88" w:rsidRDefault="00FE2E88">
        <w:pPr>
          <w:pStyle w:val="a3"/>
          <w:jc w:val="center"/>
        </w:pPr>
        <w:r>
          <w:fldChar w:fldCharType="begin"/>
        </w:r>
        <w:r>
          <w:instrText>PAGE   \* MERGEFORMAT</w:instrText>
        </w:r>
        <w:r>
          <w:fldChar w:fldCharType="separate"/>
        </w:r>
        <w:r w:rsidR="00C81A6F" w:rsidRPr="00C81A6F">
          <w:rPr>
            <w:noProof/>
            <w:lang w:val="ru-RU"/>
          </w:rPr>
          <w:t>2</w:t>
        </w:r>
        <w:r>
          <w:fldChar w:fldCharType="end"/>
        </w:r>
      </w:p>
    </w:sdtContent>
  </w:sdt>
  <w:p w:rsidR="00FE2E88" w:rsidRDefault="00FE2E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ECD"/>
    <w:multiLevelType w:val="hybridMultilevel"/>
    <w:tmpl w:val="C2E2D9B4"/>
    <w:lvl w:ilvl="0" w:tplc="0422000F">
      <w:start w:val="1"/>
      <w:numFmt w:val="decimal"/>
      <w:lvlText w:val="%1."/>
      <w:lvlJc w:val="left"/>
      <w:pPr>
        <w:ind w:left="644"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27F221AD"/>
    <w:multiLevelType w:val="hybridMultilevel"/>
    <w:tmpl w:val="5CAE1DA4"/>
    <w:lvl w:ilvl="0" w:tplc="22D2286C">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36F76EB4"/>
    <w:multiLevelType w:val="hybridMultilevel"/>
    <w:tmpl w:val="21EA7C5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3CC817BD"/>
    <w:multiLevelType w:val="hybridMultilevel"/>
    <w:tmpl w:val="C8D6301A"/>
    <w:lvl w:ilvl="0" w:tplc="DC927B3E">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56B22F73"/>
    <w:multiLevelType w:val="hybridMultilevel"/>
    <w:tmpl w:val="13225332"/>
    <w:lvl w:ilvl="0" w:tplc="7DF8FA72">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5E9F4BFD"/>
    <w:multiLevelType w:val="hybridMultilevel"/>
    <w:tmpl w:val="B3C8923C"/>
    <w:lvl w:ilvl="0" w:tplc="DC927B3E">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6F3B6F40"/>
    <w:multiLevelType w:val="hybridMultilevel"/>
    <w:tmpl w:val="8E54D388"/>
    <w:lvl w:ilvl="0" w:tplc="1E98344C">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2E"/>
    <w:rsid w:val="005B432E"/>
    <w:rsid w:val="009C4714"/>
    <w:rsid w:val="00A64078"/>
    <w:rsid w:val="00C81A6F"/>
    <w:rsid w:val="00FE2E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6BFBB"/>
  <w15:docId w15:val="{6DA717B4-B111-49DD-B5AE-E1D518CC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819"/>
        <w:tab w:val="right" w:pos="9639"/>
      </w:tabs>
      <w:spacing w:after="0" w:line="240" w:lineRule="auto"/>
    </w:pPr>
  </w:style>
  <w:style w:type="paragraph" w:styleId="a5">
    <w:name w:val="footer"/>
    <w:basedOn w:val="a"/>
    <w:link w:val="a6"/>
    <w:pPr>
      <w:tabs>
        <w:tab w:val="center" w:pos="4819"/>
        <w:tab w:val="right" w:pos="9639"/>
      </w:tabs>
      <w:spacing w:after="0" w:line="240" w:lineRule="auto"/>
    </w:pPr>
  </w:style>
  <w:style w:type="paragraph" w:styleId="a7">
    <w:name w:val="List Paragraph"/>
    <w:basedOn w:val="a"/>
    <w:uiPriority w:val="34"/>
    <w:qFormat/>
    <w:pPr>
      <w:ind w:left="720"/>
      <w:contextualSpacing/>
    </w:pPr>
  </w:style>
  <w:style w:type="paragraph" w:styleId="a8">
    <w:name w:val="footnote text"/>
    <w:link w:val="a9"/>
    <w:semiHidden/>
    <w:pPr>
      <w:spacing w:after="0" w:line="240" w:lineRule="auto"/>
    </w:pPr>
    <w:rPr>
      <w:sz w:val="20"/>
      <w:szCs w:val="20"/>
    </w:rPr>
  </w:style>
  <w:style w:type="paragraph" w:styleId="aa">
    <w:name w:val="endnote text"/>
    <w:link w:val="ab"/>
    <w:semiHidden/>
    <w:pPr>
      <w:spacing w:after="0" w:line="240" w:lineRule="auto"/>
    </w:pPr>
    <w:rPr>
      <w:sz w:val="20"/>
      <w:szCs w:val="20"/>
    </w:rPr>
  </w:style>
  <w:style w:type="character" w:styleId="ac">
    <w:name w:val="line number"/>
    <w:basedOn w:val="a0"/>
    <w:semiHidden/>
  </w:style>
  <w:style w:type="character" w:styleId="ad">
    <w:name w:val="Hyperlink"/>
    <w:rPr>
      <w:color w:val="0000FF"/>
      <w:u w:val="single"/>
    </w:rPr>
  </w:style>
  <w:style w:type="character" w:customStyle="1" w:styleId="a4">
    <w:name w:val="Верхний колонтитул Знак"/>
    <w:basedOn w:val="a0"/>
    <w:link w:val="a3"/>
    <w:uiPriority w:val="99"/>
  </w:style>
  <w:style w:type="character" w:customStyle="1" w:styleId="a6">
    <w:name w:val="Нижний колонтитул Знак"/>
    <w:basedOn w:val="a0"/>
    <w:link w:val="a5"/>
  </w:style>
  <w:style w:type="character" w:styleId="ae">
    <w:name w:val="footnote reference"/>
    <w:semiHidden/>
    <w:rPr>
      <w:vertAlign w:val="superscript"/>
    </w:rPr>
  </w:style>
  <w:style w:type="character" w:customStyle="1" w:styleId="a9">
    <w:name w:val="Текст сноски Знак"/>
    <w:link w:val="a8"/>
    <w:semiHidden/>
    <w:rPr>
      <w:sz w:val="20"/>
      <w:szCs w:val="20"/>
    </w:rPr>
  </w:style>
  <w:style w:type="character" w:styleId="af">
    <w:name w:val="endnote reference"/>
    <w:semiHidden/>
    <w:rPr>
      <w:vertAlign w:val="superscript"/>
    </w:rPr>
  </w:style>
  <w:style w:type="character" w:customStyle="1" w:styleId="ab">
    <w:name w:val="Текст концевой сноски Знак"/>
    <w:link w:val="aa"/>
    <w:semiHidden/>
    <w:rPr>
      <w:sz w:val="20"/>
      <w:szCs w:val="20"/>
    </w:rPr>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77CFB-F39C-4973-A1F7-4E28EBD20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5061</Words>
  <Characters>2886</Characters>
  <Application>Microsoft Office Word</Application>
  <DocSecurity>0</DocSecurity>
  <Lines>24</Lines>
  <Paragraphs>15</Paragraphs>
  <ScaleCrop>false</ScaleCrop>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Слободянюк Ірина Богданівна</dc:creator>
  <cp:lastModifiedBy>Слободянюк Ірина Богданівна</cp:lastModifiedBy>
  <cp:revision>5</cp:revision>
  <dcterms:created xsi:type="dcterms:W3CDTF">2021-11-23T11:40:00Z</dcterms:created>
  <dcterms:modified xsi:type="dcterms:W3CDTF">2021-11-24T10:22:00Z</dcterms:modified>
</cp:coreProperties>
</file>