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061DBA" w:rsidRPr="00ED5991" w:rsidTr="00DC30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1DBA" w:rsidRPr="00B91378" w:rsidRDefault="00DA18CE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</w:t>
            </w:r>
            <w:r w:rsidR="00EE2888">
              <w:rPr>
                <w:color w:val="000000"/>
                <w:sz w:val="24"/>
                <w:szCs w:val="24"/>
              </w:rPr>
              <w:t xml:space="preserve"> 10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061DBA" w:rsidRPr="00ED5991" w:rsidRDefault="00061DBA" w:rsidP="00684BA2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684BA2">
              <w:rPr>
                <w:color w:val="000000"/>
                <w:sz w:val="24"/>
                <w:szCs w:val="24"/>
              </w:rPr>
              <w:t>15.07</w:t>
            </w:r>
            <w:r w:rsidRPr="00D3154A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684BA2">
              <w:rPr>
                <w:sz w:val="24"/>
                <w:szCs w:val="24"/>
              </w:rPr>
              <w:t>448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061DBA" w:rsidRPr="00ED5991" w:rsidRDefault="00061DBA" w:rsidP="00061DB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061DBA" w:rsidRPr="00EC6E74" w:rsidRDefault="00061DBA" w:rsidP="00061DBA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  <w:bookmarkStart w:id="0" w:name="_GoBack"/>
      <w:bookmarkEnd w:id="0"/>
    </w:p>
    <w:p w:rsidR="00061DBA" w:rsidRPr="00EC6E74" w:rsidRDefault="00061DBA" w:rsidP="00061DB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DA18CE" w:rsidRDefault="00AC6831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B0EB5">
        <w:rPr>
          <w:rFonts w:ascii="Times New Roman" w:hAnsi="Times New Roman"/>
          <w:sz w:val="24"/>
          <w:szCs w:val="24"/>
        </w:rPr>
        <w:t xml:space="preserve">головного спеціаліста відділу </w:t>
      </w:r>
      <w:proofErr w:type="spellStart"/>
      <w:r w:rsidR="00A14F69" w:rsidRPr="0055567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A14F69">
        <w:rPr>
          <w:rFonts w:ascii="Times New Roman" w:hAnsi="Times New Roman"/>
          <w:sz w:val="24"/>
          <w:szCs w:val="24"/>
        </w:rPr>
        <w:t xml:space="preserve"> </w:t>
      </w:r>
      <w:r w:rsidR="00A14F69" w:rsidRPr="00555670">
        <w:rPr>
          <w:rFonts w:ascii="Times New Roman" w:hAnsi="Times New Roman"/>
          <w:sz w:val="24"/>
          <w:szCs w:val="24"/>
        </w:rPr>
        <w:t>Адміністративного департаменту</w:t>
      </w:r>
    </w:p>
    <w:p w:rsidR="00061DBA" w:rsidRPr="00616A81" w:rsidRDefault="00061DBA" w:rsidP="00061DBA">
      <w:pPr>
        <w:spacing w:line="240" w:lineRule="auto"/>
        <w:jc w:val="center"/>
        <w:outlineLvl w:val="2"/>
        <w:rPr>
          <w:rFonts w:cs="Times New Roman"/>
          <w:b/>
          <w:bCs/>
          <w:szCs w:val="28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04"/>
        <w:gridCol w:w="6316"/>
      </w:tblGrid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A14F69" w:rsidRPr="00ED5991" w:rsidTr="00A14F69">
        <w:trPr>
          <w:tblCellSpacing w:w="22" w:type="dxa"/>
        </w:trPr>
        <w:tc>
          <w:tcPr>
            <w:tcW w:w="1868" w:type="pct"/>
            <w:gridSpan w:val="2"/>
          </w:tcPr>
          <w:p w:rsidR="00A14F69" w:rsidRPr="00ED5991" w:rsidRDefault="00A14F69" w:rsidP="00A14F6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68" w:type="pct"/>
            <w:shd w:val="clear" w:color="auto" w:fill="auto"/>
          </w:tcPr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86B15">
              <w:rPr>
                <w:color w:val="000000"/>
                <w:sz w:val="24"/>
                <w:szCs w:val="24"/>
              </w:rPr>
              <w:t xml:space="preserve">роводить закупівлі за бюджетні кошти НСЗУ протягом бюджетного року згідно із затвердженим кошторисом, планом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, лімітами та пріоритетністю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відповідно до Закону України “Про публічні закупівлі”, а також процедур</w:t>
            </w:r>
            <w:r w:rsidR="00866B6D">
              <w:rPr>
                <w:color w:val="000000"/>
                <w:sz w:val="24"/>
                <w:szCs w:val="24"/>
              </w:rPr>
              <w:t>и</w:t>
            </w:r>
            <w:r w:rsidRPr="00E86B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товарів, робіт та послуг без застосування процедур, передбачених  Законом У</w:t>
            </w:r>
            <w:r>
              <w:rPr>
                <w:color w:val="000000"/>
                <w:sz w:val="24"/>
                <w:szCs w:val="24"/>
              </w:rPr>
              <w:t>країни “Про публічні закупівлі”;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86B15">
              <w:rPr>
                <w:color w:val="000000"/>
                <w:sz w:val="24"/>
                <w:szCs w:val="24"/>
              </w:rPr>
              <w:t xml:space="preserve">отримується вимог чинного законодавства України, а також надає пропозиції щодо вдосконалення законодавства з питань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товарів, робіт, послуг за бюджетні кошти, забезпечення ефективного та раціонального використання бюджетних коштів, максимальної їх економії при здійсненні 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та забезпечує відкритість та прозорість на в</w:t>
            </w:r>
            <w:r>
              <w:rPr>
                <w:color w:val="000000"/>
                <w:sz w:val="24"/>
                <w:szCs w:val="24"/>
              </w:rPr>
              <w:t xml:space="preserve">сіх стадіях процедур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86B15">
              <w:rPr>
                <w:color w:val="000000"/>
                <w:sz w:val="24"/>
                <w:szCs w:val="24"/>
              </w:rPr>
              <w:t xml:space="preserve">апобігає вчиненню дискримінаційних дій до учасників процедур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в процесі організації та при здійсненні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відповідно до Закону </w:t>
            </w:r>
            <w:bookmarkStart w:id="1" w:name="_Hlk17311355"/>
            <w:r w:rsidRPr="00E86B15">
              <w:rPr>
                <w:color w:val="000000"/>
                <w:sz w:val="24"/>
                <w:szCs w:val="24"/>
              </w:rPr>
              <w:t>України “Про публічні закупівлі”</w:t>
            </w:r>
            <w:bookmarkEnd w:id="1"/>
            <w:r w:rsidRPr="00E86B15">
              <w:rPr>
                <w:color w:val="000000"/>
                <w:sz w:val="24"/>
                <w:szCs w:val="24"/>
              </w:rPr>
              <w:t xml:space="preserve"> та вживає заходів щодо запобігання проявам корупції та зловживань у сфері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>ере участь у розробці проекту положення про тендерний комітет, підтримці його в актуальному стані та внесенні до нього змін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86B15">
              <w:rPr>
                <w:color w:val="000000"/>
                <w:sz w:val="24"/>
                <w:szCs w:val="24"/>
              </w:rPr>
              <w:t xml:space="preserve">дійснює роботу щодо своєчасного складання та затвердження в установленому порядку річного плану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та додатку до нього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 xml:space="preserve">ере участь у розробленні, затвердженні, зберіганні та супроводі відповідних документів з питань публічних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визначених Законом України “Про публічні закупівлі”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86B15">
              <w:rPr>
                <w:color w:val="000000"/>
                <w:sz w:val="24"/>
                <w:szCs w:val="24"/>
              </w:rPr>
              <w:t>держує від структурних підрозділів НСЗУ інформацію, необхідну для</w:t>
            </w:r>
            <w:r>
              <w:rPr>
                <w:color w:val="000000"/>
                <w:sz w:val="24"/>
                <w:szCs w:val="24"/>
              </w:rPr>
              <w:t xml:space="preserve"> проведення процедур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E86B15">
              <w:rPr>
                <w:color w:val="000000"/>
                <w:sz w:val="24"/>
                <w:szCs w:val="24"/>
              </w:rPr>
              <w:t>отує та надає на погодження тендерному комітету документацію, необхідну для</w:t>
            </w:r>
            <w:r>
              <w:rPr>
                <w:color w:val="000000"/>
                <w:sz w:val="24"/>
                <w:szCs w:val="24"/>
              </w:rPr>
              <w:t xml:space="preserve"> проведення процедур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>ере участь у розгляді відповідно до чинного законодавства тендерних пропозицій, що надійшли ві</w:t>
            </w:r>
            <w:r>
              <w:rPr>
                <w:color w:val="000000"/>
                <w:sz w:val="24"/>
                <w:szCs w:val="24"/>
              </w:rPr>
              <w:t xml:space="preserve">д учасників процедур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E86B15">
              <w:rPr>
                <w:color w:val="000000"/>
                <w:sz w:val="24"/>
                <w:szCs w:val="24"/>
              </w:rPr>
              <w:t xml:space="preserve">адає роз’яснення особам, що виявили намір взяти участь у процедурі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щодо змісту тендерної документації у раз</w:t>
            </w:r>
            <w:r>
              <w:rPr>
                <w:color w:val="000000"/>
                <w:sz w:val="24"/>
                <w:szCs w:val="24"/>
              </w:rPr>
              <w:t>і отримання відповідних запитів;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Pr="00E86B15">
              <w:rPr>
                <w:color w:val="000000"/>
                <w:sz w:val="24"/>
                <w:szCs w:val="24"/>
              </w:rPr>
              <w:t xml:space="preserve">прияє органам, що здійснюють державне регулювання та контроль у сфері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у виконанні ними своїх повноважень відповідно до чинного законодавства, зокрема створює належні умови для проведення перевірок, надає у встановлений строк необхідні документи і відповідні пояснення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E86B15">
              <w:rPr>
                <w:color w:val="000000"/>
                <w:sz w:val="24"/>
                <w:szCs w:val="24"/>
              </w:rPr>
              <w:t>иконує вимоги нормативно-правових актів у сфері захисту персональних даних щодо недопущення розголошення у будь-який спосіб персональних даних, які було довірено або стали відомі у зв’язку з виконанням службових обов’</w:t>
            </w:r>
            <w:r>
              <w:rPr>
                <w:color w:val="000000"/>
                <w:sz w:val="24"/>
                <w:szCs w:val="24"/>
              </w:rPr>
              <w:t>язків;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 xml:space="preserve">ере участь у нарадах, семінарах та виставках з питань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та взаємодії з громадськістю, проведенні громадських слухань з питань удосконалення си</w:t>
            </w:r>
            <w:r>
              <w:rPr>
                <w:color w:val="000000"/>
                <w:sz w:val="24"/>
                <w:szCs w:val="24"/>
              </w:rPr>
              <w:t xml:space="preserve">стеми публічних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E86B15">
              <w:rPr>
                <w:color w:val="000000"/>
                <w:sz w:val="24"/>
                <w:szCs w:val="24"/>
              </w:rPr>
              <w:t xml:space="preserve">озробляє проекти організаційно-розпорядчих документів НСЗУ з питань, що </w:t>
            </w:r>
            <w:r>
              <w:rPr>
                <w:color w:val="000000"/>
                <w:sz w:val="24"/>
                <w:szCs w:val="24"/>
              </w:rPr>
              <w:t>належать до компетенції відділу;</w:t>
            </w:r>
          </w:p>
          <w:p w:rsidR="00A14F69" w:rsidRPr="00E86B15" w:rsidRDefault="00A14F69" w:rsidP="00A14F69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79D7">
              <w:rPr>
                <w:color w:val="000000"/>
                <w:sz w:val="24"/>
                <w:szCs w:val="24"/>
              </w:rPr>
              <w:t>бере участь у розгляді звернень громадян, запитів на отримання публічної інформації, звернень та запитів адвокатів і народних депутатів України, звернень органів державної влади, органів місцевого самоврядування, об'єднань громадян, підприємств, установ, організацій незалежно від форми власності, їх посадових та службових осіб з питань, що належать до компетенції відділу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3068" w:type="pct"/>
          </w:tcPr>
          <w:p w:rsidR="00061DBA" w:rsidRPr="00D91231" w:rsidRDefault="00061DBA" w:rsidP="00DC3034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061DBA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061DBA" w:rsidRPr="00FD11AB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68" w:type="pct"/>
          </w:tcPr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61DBA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61DBA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DBA" w:rsidRPr="00416ED7" w:rsidRDefault="00061DBA" w:rsidP="00DC3034">
            <w:pPr>
              <w:spacing w:line="240" w:lineRule="auto"/>
              <w:ind w:firstLine="284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16ED7">
              <w:rPr>
                <w:sz w:val="24"/>
                <w:szCs w:val="24"/>
              </w:rPr>
              <w:t>Особа, яка бажає взяти участь у конкурсі, може подат</w:t>
            </w:r>
            <w:r>
              <w:rPr>
                <w:sz w:val="24"/>
                <w:szCs w:val="24"/>
              </w:rPr>
              <w:t xml:space="preserve">и конкурсній комісії інформацію </w:t>
            </w:r>
            <w:r w:rsidRPr="00416ED7">
              <w:rPr>
                <w:sz w:val="24"/>
                <w:szCs w:val="24"/>
              </w:rPr>
              <w:t xml:space="preserve">через Єдиний портал вакансій державної служби за посиланням </w:t>
            </w:r>
            <w:hyperlink r:id="rId5" w:history="1">
              <w:r w:rsidRPr="000A6E98">
                <w:rPr>
                  <w:rStyle w:val="a3"/>
                  <w:rFonts w:eastAsiaTheme="majorEastAsia"/>
                  <w:color w:val="000000"/>
                  <w:sz w:val="24"/>
                  <w:szCs w:val="24"/>
                </w:rPr>
                <w:t>https://career.gov.ua/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061DBA" w:rsidRPr="00416ED7" w:rsidRDefault="00061DBA" w:rsidP="00DC3034">
            <w:pPr>
              <w:spacing w:line="240" w:lineRule="auto"/>
              <w:jc w:val="both"/>
              <w:textAlignment w:val="baseline"/>
              <w:rPr>
                <w:spacing w:val="-6"/>
                <w:sz w:val="24"/>
                <w:szCs w:val="24"/>
              </w:rPr>
            </w:pPr>
          </w:p>
          <w:p w:rsidR="00061DBA" w:rsidRPr="00ED5991" w:rsidRDefault="00061DBA" w:rsidP="00866B6D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A5770C">
              <w:rPr>
                <w:sz w:val="24"/>
                <w:szCs w:val="24"/>
              </w:rPr>
              <w:t xml:space="preserve">Інформація </w:t>
            </w:r>
            <w:r w:rsidRPr="00EC35F0">
              <w:rPr>
                <w:sz w:val="24"/>
                <w:szCs w:val="24"/>
              </w:rPr>
              <w:t>приймається до 1</w:t>
            </w:r>
            <w:r>
              <w:rPr>
                <w:sz w:val="24"/>
                <w:szCs w:val="24"/>
              </w:rPr>
              <w:t>7</w:t>
            </w:r>
            <w:r w:rsidRPr="00EC35F0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00</w:t>
            </w:r>
            <w:r w:rsidR="00866B6D">
              <w:rPr>
                <w:sz w:val="24"/>
                <w:szCs w:val="24"/>
              </w:rPr>
              <w:t xml:space="preserve"> хв 10</w:t>
            </w:r>
            <w:r w:rsidRPr="00EC35F0">
              <w:rPr>
                <w:sz w:val="24"/>
                <w:szCs w:val="24"/>
              </w:rPr>
              <w:t xml:space="preserve"> </w:t>
            </w:r>
            <w:r w:rsidR="009C772D">
              <w:rPr>
                <w:sz w:val="24"/>
                <w:szCs w:val="24"/>
              </w:rPr>
              <w:t>серпня</w:t>
            </w:r>
            <w:r w:rsidRPr="00EC35F0">
              <w:rPr>
                <w:sz w:val="24"/>
                <w:szCs w:val="24"/>
              </w:rPr>
              <w:t xml:space="preserve"> 2021 року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68" w:type="pct"/>
          </w:tcPr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868" w:type="pct"/>
            <w:gridSpan w:val="2"/>
          </w:tcPr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68" w:type="pct"/>
          </w:tcPr>
          <w:p w:rsidR="00061DBA" w:rsidRPr="00D3154A" w:rsidRDefault="00866B6D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61DBA" w:rsidRPr="00D3154A">
              <w:rPr>
                <w:sz w:val="24"/>
                <w:szCs w:val="24"/>
              </w:rPr>
              <w:t xml:space="preserve"> </w:t>
            </w:r>
            <w:r w:rsidR="00A14F69">
              <w:rPr>
                <w:sz w:val="24"/>
                <w:szCs w:val="24"/>
              </w:rPr>
              <w:t>серпня</w:t>
            </w:r>
            <w:r w:rsidR="00061DBA"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061DB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 w:rsidR="00D848AF"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061DBA" w:rsidRPr="00D3154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61DBA" w:rsidRPr="00D3154A" w:rsidRDefault="00061DBA" w:rsidP="00DA18CE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66B6D" w:rsidRDefault="00866B6D" w:rsidP="00DC3034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66B6D" w:rsidRDefault="00866B6D" w:rsidP="00DC3034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061DBA" w:rsidRPr="00D3154A" w:rsidRDefault="00061DBA" w:rsidP="00DC3034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061DBA" w:rsidRPr="00ED5991" w:rsidTr="00EE2888">
        <w:trPr>
          <w:trHeight w:val="1609"/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BD5580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68" w:type="pct"/>
          </w:tcPr>
          <w:p w:rsidR="009C772D" w:rsidRPr="00DA0AC7" w:rsidRDefault="009C772D" w:rsidP="009C772D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061DBA" w:rsidRPr="00ED5991" w:rsidRDefault="009C772D" w:rsidP="009C772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DA0AC7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68" w:type="pct"/>
          </w:tcPr>
          <w:p w:rsidR="00061DBA" w:rsidRPr="00DA0AC7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68" w:type="pct"/>
          </w:tcPr>
          <w:p w:rsidR="00061DBA" w:rsidRPr="00DA0AC7" w:rsidRDefault="00061DBA" w:rsidP="00DC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7B0231" w:rsidRPr="00DA0AC7" w:rsidRDefault="007B0231" w:rsidP="00DC303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61DBA" w:rsidRPr="00ED5991" w:rsidTr="00A14F69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7B0231" w:rsidRPr="00DA0AC7" w:rsidRDefault="007B0231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8" w:type="pct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EE2888">
        <w:trPr>
          <w:trHeight w:val="1901"/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061DBA" w:rsidRPr="00ED5991" w:rsidTr="00EE2888">
        <w:trPr>
          <w:trHeight w:val="1898"/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061DBA" w:rsidRPr="00ED5991" w:rsidTr="00EE2888">
        <w:trPr>
          <w:trHeight w:val="1471"/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061DBA" w:rsidRPr="00ED5991" w:rsidTr="00EE2888">
        <w:trPr>
          <w:trHeight w:val="1337"/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lastRenderedPageBreak/>
              <w:t>Професійні знання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8" w:type="pct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A14F69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68" w:type="pct"/>
          </w:tcPr>
          <w:p w:rsidR="00061DBA" w:rsidRPr="00E42A3F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061DBA" w:rsidRPr="00ED3784" w:rsidRDefault="00061DBA" w:rsidP="00DC3034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061DBA" w:rsidRPr="00ED5991" w:rsidTr="00A14F69">
        <w:trPr>
          <w:trHeight w:val="5073"/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  <w:shd w:val="clear" w:color="auto" w:fill="auto"/>
          </w:tcPr>
          <w:p w:rsidR="00061DBA" w:rsidRPr="00ED5991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68" w:type="pct"/>
            <w:shd w:val="clear" w:color="auto" w:fill="auto"/>
          </w:tcPr>
          <w:p w:rsidR="00A14F69" w:rsidRPr="009D68D6" w:rsidRDefault="00A14F69" w:rsidP="00A14F69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D68D6">
              <w:rPr>
                <w:sz w:val="24"/>
                <w:szCs w:val="24"/>
                <w:lang w:eastAsia="ru-RU"/>
              </w:rPr>
              <w:t>Знання:</w:t>
            </w:r>
          </w:p>
          <w:p w:rsidR="00A14F69" w:rsidRPr="009964AA" w:rsidRDefault="00A14F69" w:rsidP="00A14F69">
            <w:pPr>
              <w:pStyle w:val="a4"/>
              <w:numPr>
                <w:ilvl w:val="0"/>
                <w:numId w:val="7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14F69" w:rsidRPr="009964AA" w:rsidRDefault="00A14F69" w:rsidP="00A14F69">
            <w:pPr>
              <w:pStyle w:val="a4"/>
              <w:numPr>
                <w:ilvl w:val="0"/>
                <w:numId w:val="7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 Кабінету Міністрів України від 27.12.2017                   № 1101 </w:t>
            </w:r>
            <w:r w:rsidRPr="009964AA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Про утворення Національної служби здоров’я України</w:t>
            </w:r>
            <w:r w:rsidRPr="009964AA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4F69" w:rsidRPr="009D68D6" w:rsidRDefault="00A14F69" w:rsidP="00A14F69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відкритість використання публічних коштів”;</w:t>
            </w:r>
          </w:p>
          <w:p w:rsidR="00A14F69" w:rsidRPr="009964AA" w:rsidRDefault="00A14F69" w:rsidP="00A14F69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публічні закупівлі”;</w:t>
            </w:r>
          </w:p>
          <w:p w:rsidR="00A14F69" w:rsidRPr="009964AA" w:rsidRDefault="00A14F69" w:rsidP="00A14F69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захист персональних даних”;</w:t>
            </w:r>
          </w:p>
          <w:p w:rsidR="00A14F69" w:rsidRPr="009D68D6" w:rsidRDefault="00A14F69" w:rsidP="00A14F69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доступ до публічної інформації”;</w:t>
            </w:r>
          </w:p>
          <w:p w:rsidR="00A14F69" w:rsidRDefault="00A14F69" w:rsidP="00A14F69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Міністерства розвитку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економіки, 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торгівлі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сільського господарства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“Про затвердження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Порядку розміщення інформації про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публічн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закупівл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="00866B6D">
              <w:rPr>
                <w:rFonts w:ascii="Times New Roman" w:hAnsi="Times New Roman"/>
                <w:color w:val="000000"/>
                <w:sz w:val="24"/>
                <w:szCs w:val="24"/>
              </w:rPr>
              <w:t>, зареєстрованого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Міністерстві юстиції України 01 липня 2020 р. за № 610/34893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14F69" w:rsidRPr="00CE2E62" w:rsidRDefault="00A14F69" w:rsidP="00A14F69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E62"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E2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Міністерства економічного розвитку і торгівлі України  від 30.03.2016 № 557 “Про затвердження Примірного положення про тендерний комітет або уповноважену особу (осіб)”; </w:t>
            </w:r>
          </w:p>
          <w:p w:rsidR="00A14F69" w:rsidRDefault="00A14F69" w:rsidP="00A14F69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Міністерства економічного розвитку і торгівлі України від 13.04.2016 № 680 “Про затвердження примірної тендерної документації”;</w:t>
            </w:r>
          </w:p>
          <w:p w:rsidR="00895AF2" w:rsidRPr="00866B6D" w:rsidRDefault="00A14F69" w:rsidP="00866B6D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B6D">
              <w:rPr>
                <w:rFonts w:ascii="Times New Roman" w:hAnsi="Times New Roman"/>
                <w:color w:val="000000"/>
                <w:sz w:val="24"/>
                <w:szCs w:val="24"/>
              </w:rPr>
              <w:t>Наказу Міністерства розвитку економіки, торгівлі та сільського господарства України від 15.04.2020 № 708 “Про затвердження Порядку визначення предмету закупівлі”, зареєстрован</w:t>
            </w:r>
            <w:r w:rsidR="00866B6D" w:rsidRPr="00866B6D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866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Міністерстві юстиції України 09 червня 2020 р. за № 500/34783</w:t>
            </w:r>
          </w:p>
        </w:tc>
      </w:tr>
      <w:tr w:rsidR="00DA18CE" w:rsidRPr="00ED5991" w:rsidTr="00A14F69">
        <w:trPr>
          <w:tblCellSpacing w:w="22" w:type="dxa"/>
        </w:trPr>
        <w:tc>
          <w:tcPr>
            <w:tcW w:w="157" w:type="pct"/>
          </w:tcPr>
          <w:p w:rsidR="00DA18CE" w:rsidRPr="00ED5991" w:rsidRDefault="00DA18CE" w:rsidP="00DA18CE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  <w:shd w:val="clear" w:color="auto" w:fill="auto"/>
          </w:tcPr>
          <w:p w:rsidR="00DA18CE" w:rsidRDefault="00A14F69" w:rsidP="00D848AF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організації та проведення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за бюджетні кошти</w:t>
            </w:r>
          </w:p>
        </w:tc>
        <w:tc>
          <w:tcPr>
            <w:tcW w:w="3068" w:type="pct"/>
            <w:shd w:val="clear" w:color="auto" w:fill="auto"/>
          </w:tcPr>
          <w:p w:rsidR="00A14F69" w:rsidRDefault="00A14F69" w:rsidP="00A14F6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Організація та проведення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за бюджетні кошти НСЗУ протягом бюджетного року згідно із затвердженим кошторисом, планом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лімітами та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пріорітетністю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відповідно до Закону України 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 публічні закупівлі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а також процедур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товарів, робіт та послуг без застосування процедур, передбачених Законом України 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 публічні закупівлі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”</w:t>
            </w:r>
          </w:p>
          <w:p w:rsidR="00AC6831" w:rsidRDefault="00AC6831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61DBA" w:rsidRPr="00ED5991" w:rsidRDefault="00061DBA" w:rsidP="00061DBA">
      <w:pPr>
        <w:spacing w:line="240" w:lineRule="auto"/>
      </w:pPr>
    </w:p>
    <w:p w:rsidR="00061DBA" w:rsidRPr="00401739" w:rsidRDefault="00061DBA" w:rsidP="00061DBA"/>
    <w:p w:rsidR="00061DBA" w:rsidRDefault="00061DBA" w:rsidP="00061DBA"/>
    <w:p w:rsidR="00061DBA" w:rsidRDefault="00061DBA" w:rsidP="00061DBA"/>
    <w:p w:rsidR="00061DBA" w:rsidRDefault="00061DBA" w:rsidP="00061DBA"/>
    <w:sectPr w:rsidR="00061DBA" w:rsidSect="006421C9">
      <w:pgSz w:w="11906" w:h="16838"/>
      <w:pgMar w:top="1134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A9B"/>
    <w:multiLevelType w:val="hybridMultilevel"/>
    <w:tmpl w:val="780245B0"/>
    <w:lvl w:ilvl="0" w:tplc="CF36F9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676A"/>
    <w:multiLevelType w:val="hybridMultilevel"/>
    <w:tmpl w:val="506A6D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F36F9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5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BA"/>
    <w:rsid w:val="00061DBA"/>
    <w:rsid w:val="005D4CA2"/>
    <w:rsid w:val="005E3ED8"/>
    <w:rsid w:val="006017BF"/>
    <w:rsid w:val="00684BA2"/>
    <w:rsid w:val="006E52D8"/>
    <w:rsid w:val="007B0231"/>
    <w:rsid w:val="008110B0"/>
    <w:rsid w:val="00866B6D"/>
    <w:rsid w:val="00895AF2"/>
    <w:rsid w:val="009C772D"/>
    <w:rsid w:val="00A14F69"/>
    <w:rsid w:val="00AC6831"/>
    <w:rsid w:val="00BD5580"/>
    <w:rsid w:val="00C222E3"/>
    <w:rsid w:val="00C673CA"/>
    <w:rsid w:val="00D848AF"/>
    <w:rsid w:val="00DA18CE"/>
    <w:rsid w:val="00EE2888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02CB"/>
  <w15:chartTrackingRefBased/>
  <w15:docId w15:val="{D3FDEEAE-4F3F-4BA0-BBCB-D3511BA2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B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061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061DB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061DBA"/>
  </w:style>
  <w:style w:type="paragraph" w:customStyle="1" w:styleId="rvps14">
    <w:name w:val="rvps14"/>
    <w:basedOn w:val="a"/>
    <w:uiPriority w:val="99"/>
    <w:rsid w:val="00061DB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61DB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061DB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7073</Words>
  <Characters>4032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14</cp:revision>
  <cp:lastPrinted>2021-05-14T10:54:00Z</cp:lastPrinted>
  <dcterms:created xsi:type="dcterms:W3CDTF">2021-05-14T07:59:00Z</dcterms:created>
  <dcterms:modified xsi:type="dcterms:W3CDTF">2021-07-15T13:43:00Z</dcterms:modified>
</cp:coreProperties>
</file>