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70D07" w14:textId="77777777" w:rsidR="00DC3D89" w:rsidRDefault="00DC3D89">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«Діагностика та радіологічне лікування онкологічних захворювань у дорослих та дітей» </w:t>
      </w:r>
    </w:p>
    <w:p w14:paraId="00000008" w14:textId="1479BB67" w:rsidR="00225CE5" w:rsidRDefault="00DC3D89">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w:t>
      </w:r>
      <w:r>
        <w:rPr>
          <w:rFonts w:ascii="Times New Roman" w:eastAsia="Times New Roman" w:hAnsi="Times New Roman" w:cs="Times New Roman"/>
          <w:b/>
          <w:sz w:val="24"/>
          <w:szCs w:val="24"/>
          <w:highlight w:val="white"/>
        </w:rPr>
        <w:t>10.02.</w:t>
      </w:r>
      <w:r>
        <w:rPr>
          <w:rFonts w:ascii="Times New Roman" w:eastAsia="Times New Roman" w:hAnsi="Times New Roman" w:cs="Times New Roman"/>
          <w:b/>
          <w:sz w:val="24"/>
          <w:szCs w:val="24"/>
        </w:rPr>
        <w:t xml:space="preserve">2020 року </w:t>
      </w:r>
    </w:p>
    <w:p w14:paraId="0000000B" w14:textId="77777777" w:rsidR="00225CE5" w:rsidRDefault="00225CE5" w:rsidP="00DC3D89">
      <w:pPr>
        <w:spacing w:line="256" w:lineRule="auto"/>
        <w:jc w:val="both"/>
        <w:rPr>
          <w:rFonts w:ascii="Times New Roman" w:eastAsia="Times New Roman" w:hAnsi="Times New Roman" w:cs="Times New Roman"/>
          <w:b/>
          <w:sz w:val="24"/>
          <w:szCs w:val="24"/>
        </w:rPr>
      </w:pPr>
    </w:p>
    <w:p w14:paraId="0000000C" w14:textId="77777777" w:rsidR="00225CE5" w:rsidRDefault="00DC3D89">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D" w14:textId="77777777" w:rsidR="00225CE5" w:rsidRDefault="00DC3D89" w:rsidP="00DC3D89">
      <w:pPr>
        <w:numPr>
          <w:ilvl w:val="0"/>
          <w:numId w:val="1"/>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о 18 годині 00 хвилин за київським часом 28 лютого 2020 року</w:t>
      </w:r>
      <w:r>
        <w:rPr>
          <w:rFonts w:ascii="Times New Roman" w:eastAsia="Times New Roman" w:hAnsi="Times New Roman" w:cs="Times New Roman"/>
          <w:sz w:val="24"/>
          <w:szCs w:val="24"/>
        </w:rPr>
        <w:t xml:space="preserve">. </w:t>
      </w:r>
    </w:p>
    <w:p w14:paraId="0000000E" w14:textId="77777777" w:rsidR="00225CE5" w:rsidRDefault="00DC3D89">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F" w14:textId="77777777" w:rsidR="00225CE5" w:rsidRDefault="00DC3D89">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10" w14:textId="77777777" w:rsidR="00225CE5" w:rsidRDefault="00DC3D8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1" w14:textId="77777777" w:rsidR="00225CE5" w:rsidRDefault="00DC3D8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2" w14:textId="77777777" w:rsidR="00225CE5" w:rsidRDefault="00DC3D89">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3" w14:textId="77777777" w:rsidR="00225CE5" w:rsidRDefault="00DC3D89">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термін дії, номер наказу, номер ліцензії та вид господарської діяльності, на право здійснення якого видано ліцензію)</w:t>
      </w:r>
    </w:p>
    <w:p w14:paraId="00000014" w14:textId="77777777" w:rsidR="00225CE5" w:rsidRDefault="00DC3D89">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5" w14:textId="77777777" w:rsidR="00225CE5" w:rsidRDefault="00DC3D89">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6" w14:textId="77777777" w:rsidR="00225CE5" w:rsidRDefault="00DC3D89">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7" w14:textId="77777777" w:rsidR="00225CE5" w:rsidRDefault="00DC3D89">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8" w14:textId="6D3E85A3" w:rsidR="00225CE5" w:rsidRDefault="00DC3D89">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C423A4">
        <w:rPr>
          <w:rFonts w:ascii="Times New Roman" w:eastAsia="Times New Roman" w:hAnsi="Times New Roman" w:cs="Times New Roman"/>
          <w:b/>
          <w:sz w:val="24"/>
          <w:szCs w:val="24"/>
          <w:u w:val="single"/>
          <w:lang w:val="uk-UA"/>
        </w:rPr>
        <w:t>1</w:t>
      </w:r>
      <w:r w:rsidR="00F474BC">
        <w:rPr>
          <w:rFonts w:ascii="Times New Roman" w:eastAsia="Times New Roman" w:hAnsi="Times New Roman" w:cs="Times New Roman"/>
          <w:b/>
          <w:sz w:val="24"/>
          <w:szCs w:val="24"/>
          <w:u w:val="single"/>
          <w:lang w:val="en-US"/>
        </w:rPr>
        <w:t>3</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9" w14:textId="77777777" w:rsidR="00225CE5" w:rsidRDefault="00225CE5">
      <w:pPr>
        <w:shd w:val="clear" w:color="auto" w:fill="FFFFFF"/>
        <w:spacing w:line="240" w:lineRule="auto"/>
        <w:ind w:firstLine="709"/>
        <w:jc w:val="center"/>
        <w:rPr>
          <w:rFonts w:ascii="Times New Roman" w:eastAsia="Times New Roman" w:hAnsi="Times New Roman" w:cs="Times New Roman"/>
          <w:b/>
          <w:sz w:val="24"/>
          <w:szCs w:val="24"/>
        </w:rPr>
      </w:pPr>
    </w:p>
    <w:p w14:paraId="0000001A" w14:textId="77777777" w:rsidR="00225CE5" w:rsidRPr="00DC3D89" w:rsidRDefault="00DC3D89" w:rsidP="00DC3D89">
      <w:pPr>
        <w:shd w:val="clear" w:color="auto" w:fill="FFFFFF"/>
        <w:spacing w:line="240" w:lineRule="auto"/>
        <w:ind w:firstLine="709"/>
        <w:jc w:val="center"/>
        <w:rPr>
          <w:rFonts w:ascii="Times New Roman" w:eastAsia="Times New Roman" w:hAnsi="Times New Roman" w:cs="Times New Roman"/>
          <w:b/>
          <w:sz w:val="28"/>
          <w:szCs w:val="28"/>
        </w:rPr>
      </w:pPr>
      <w:r w:rsidRPr="00DC3D89">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B" w14:textId="77777777" w:rsidR="00225CE5" w:rsidRPr="00DC3D89" w:rsidRDefault="00225CE5" w:rsidP="00DC3D89">
      <w:pPr>
        <w:shd w:val="clear" w:color="auto" w:fill="FFFFFF"/>
        <w:spacing w:line="240" w:lineRule="auto"/>
        <w:ind w:firstLine="709"/>
        <w:jc w:val="both"/>
        <w:rPr>
          <w:rFonts w:ascii="Times New Roman" w:eastAsia="Times New Roman" w:hAnsi="Times New Roman" w:cs="Times New Roman"/>
          <w:b/>
          <w:sz w:val="24"/>
          <w:szCs w:val="24"/>
        </w:rPr>
      </w:pPr>
    </w:p>
    <w:p w14:paraId="0000001C" w14:textId="77777777" w:rsidR="00225CE5" w:rsidRPr="00DC3D89" w:rsidRDefault="00DC3D89" w:rsidP="00DC3D89">
      <w:pPr>
        <w:shd w:val="clear" w:color="auto" w:fill="FFFFFF"/>
        <w:spacing w:line="240" w:lineRule="auto"/>
        <w:ind w:firstLine="709"/>
        <w:jc w:val="both"/>
        <w:rPr>
          <w:rFonts w:ascii="Times New Roman" w:eastAsia="Times New Roman" w:hAnsi="Times New Roman" w:cs="Times New Roman"/>
          <w:b/>
          <w:sz w:val="24"/>
          <w:szCs w:val="24"/>
        </w:rPr>
      </w:pPr>
      <w:r w:rsidRPr="00DC3D89">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F" w14:textId="77777777" w:rsidR="00225CE5" w:rsidRPr="00DC3D89" w:rsidRDefault="00DC3D89" w:rsidP="00DC3D89">
      <w:pPr>
        <w:shd w:val="clear" w:color="auto" w:fill="FFFFFF"/>
        <w:ind w:firstLine="709"/>
        <w:jc w:val="both"/>
        <w:rPr>
          <w:rFonts w:ascii="Times New Roman" w:eastAsia="Times New Roman" w:hAnsi="Times New Roman" w:cs="Times New Roman"/>
          <w:b/>
          <w:sz w:val="24"/>
          <w:szCs w:val="24"/>
        </w:rPr>
      </w:pPr>
      <w:r w:rsidRPr="00DC3D89">
        <w:rPr>
          <w:rFonts w:ascii="Times New Roman" w:eastAsia="Times New Roman" w:hAnsi="Times New Roman" w:cs="Times New Roman"/>
          <w:sz w:val="24"/>
          <w:szCs w:val="24"/>
        </w:rPr>
        <w:t xml:space="preserve">Умови надання послуги: </w:t>
      </w:r>
      <w:r w:rsidRPr="00DC3D89">
        <w:rPr>
          <w:rFonts w:ascii="Times New Roman" w:eastAsia="Times New Roman" w:hAnsi="Times New Roman" w:cs="Times New Roman"/>
          <w:b/>
          <w:sz w:val="24"/>
          <w:szCs w:val="24"/>
        </w:rPr>
        <w:t>амбулаторно та/або стаціонарно.</w:t>
      </w:r>
    </w:p>
    <w:p w14:paraId="00000021"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b/>
          <w:sz w:val="24"/>
          <w:szCs w:val="24"/>
        </w:rPr>
        <w:t xml:space="preserve">Підстави надання послуги: </w:t>
      </w:r>
      <w:r w:rsidRPr="00DC3D89">
        <w:rPr>
          <w:rFonts w:ascii="Times New Roman" w:eastAsia="Times New Roman" w:hAnsi="Times New Roman" w:cs="Times New Roman"/>
          <w:sz w:val="24"/>
          <w:szCs w:val="24"/>
        </w:rPr>
        <w:t>направлення лікаря з надання ПМД, з яким укладено декларацію про вибір лікаря, або лікуючого лікаря.</w:t>
      </w:r>
    </w:p>
    <w:p w14:paraId="00000022" w14:textId="77777777" w:rsidR="00225CE5" w:rsidRPr="00DC3D89" w:rsidRDefault="00DC3D89" w:rsidP="00DC3D89">
      <w:pPr>
        <w:shd w:val="clear" w:color="auto" w:fill="FFFFFF"/>
        <w:ind w:firstLine="709"/>
        <w:jc w:val="both"/>
        <w:rPr>
          <w:rFonts w:ascii="Times New Roman" w:eastAsia="Times New Roman" w:hAnsi="Times New Roman" w:cs="Times New Roman"/>
          <w:b/>
          <w:sz w:val="24"/>
          <w:szCs w:val="24"/>
        </w:rPr>
      </w:pPr>
      <w:r w:rsidRPr="00DC3D89">
        <w:rPr>
          <w:rFonts w:ascii="Times New Roman" w:eastAsia="Times New Roman" w:hAnsi="Times New Roman" w:cs="Times New Roman"/>
          <w:b/>
          <w:sz w:val="24"/>
          <w:szCs w:val="24"/>
        </w:rPr>
        <w:t xml:space="preserve"> </w:t>
      </w:r>
    </w:p>
    <w:p w14:paraId="00000023" w14:textId="77777777" w:rsidR="00225CE5" w:rsidRPr="00DC3D89" w:rsidRDefault="00DC3D89" w:rsidP="00DC3D89">
      <w:pPr>
        <w:shd w:val="clear" w:color="auto" w:fill="FFFFFF"/>
        <w:ind w:firstLine="709"/>
        <w:jc w:val="both"/>
        <w:rPr>
          <w:rFonts w:ascii="Times New Roman" w:eastAsia="Times New Roman" w:hAnsi="Times New Roman" w:cs="Times New Roman"/>
          <w:b/>
          <w:sz w:val="24"/>
          <w:szCs w:val="24"/>
        </w:rPr>
      </w:pPr>
      <w:r w:rsidRPr="00DC3D89">
        <w:rPr>
          <w:rFonts w:ascii="Times New Roman" w:eastAsia="Times New Roman" w:hAnsi="Times New Roman" w:cs="Times New Roman"/>
          <w:b/>
          <w:sz w:val="24"/>
          <w:szCs w:val="24"/>
        </w:rPr>
        <w:t>Вимоги до організації надання послуги:</w:t>
      </w:r>
    </w:p>
    <w:p w14:paraId="00000024" w14:textId="77777777" w:rsidR="00225CE5" w:rsidRPr="00DC3D89" w:rsidRDefault="00DC3D89" w:rsidP="00DC3D89">
      <w:pPr>
        <w:numPr>
          <w:ilvl w:val="0"/>
          <w:numId w:val="5"/>
        </w:numPr>
        <w:shd w:val="clear" w:color="auto" w:fill="FFFFFF"/>
        <w:ind w:left="0" w:right="4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Забезпечення дистанційної та/або контактної променевої терапії та/або ядерної медицини і діагностики.</w:t>
      </w:r>
    </w:p>
    <w:p w14:paraId="00000025" w14:textId="77777777" w:rsidR="00225CE5" w:rsidRPr="00DC3D89" w:rsidRDefault="00DC3D89" w:rsidP="00DC3D89">
      <w:pPr>
        <w:numPr>
          <w:ilvl w:val="0"/>
          <w:numId w:val="5"/>
        </w:numPr>
        <w:shd w:val="clear" w:color="auto" w:fill="FFFFFF"/>
        <w:ind w:left="0" w:right="4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Забезпечення планування променевої терапії за допомогою рентгенівських симуляторів та програмного забезпечення.</w:t>
      </w:r>
    </w:p>
    <w:p w14:paraId="00000026" w14:textId="77777777" w:rsidR="00225CE5" w:rsidRPr="00DC3D89" w:rsidRDefault="00DC3D89" w:rsidP="00DC3D89">
      <w:pPr>
        <w:numPr>
          <w:ilvl w:val="0"/>
          <w:numId w:val="5"/>
        </w:numPr>
        <w:shd w:val="clear" w:color="auto" w:fill="FFFFFF"/>
        <w:ind w:left="0" w:right="4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lastRenderedPageBreak/>
        <w:t>Наявність відділення/палати інтенсивної терапії з можливістю проведення цілодобової інтенсивної терапії та моніторингу, обладнаних відповідно до табелю матеріально-технічного оснащення.</w:t>
      </w:r>
    </w:p>
    <w:p w14:paraId="00000027" w14:textId="77777777" w:rsidR="00225CE5" w:rsidRPr="00DC3D89" w:rsidRDefault="00DC3D89" w:rsidP="00DC3D89">
      <w:pPr>
        <w:numPr>
          <w:ilvl w:val="0"/>
          <w:numId w:val="5"/>
        </w:numPr>
        <w:shd w:val="clear" w:color="auto" w:fill="FFFFFF"/>
        <w:ind w:left="0" w:right="4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Забезпечення можливості проведення наступних лабораторних досліджень у закладі або на умовах договору підряду:</w:t>
      </w:r>
    </w:p>
    <w:p w14:paraId="00000028" w14:textId="77777777" w:rsidR="00225CE5" w:rsidRPr="00DC3D89" w:rsidRDefault="00DC3D89" w:rsidP="00DC3D89">
      <w:pPr>
        <w:shd w:val="clear" w:color="auto" w:fill="FFFFFF"/>
        <w:ind w:right="4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w:t>
      </w:r>
      <w:r w:rsidRPr="00DC3D89">
        <w:rPr>
          <w:rFonts w:ascii="Times New Roman" w:eastAsia="Times New Roman" w:hAnsi="Times New Roman" w:cs="Times New Roman"/>
          <w:sz w:val="14"/>
          <w:szCs w:val="14"/>
        </w:rPr>
        <w:t xml:space="preserve">     </w:t>
      </w:r>
      <w:r w:rsidRPr="00DC3D89">
        <w:rPr>
          <w:rFonts w:ascii="Times New Roman" w:eastAsia="Times New Roman" w:hAnsi="Times New Roman" w:cs="Times New Roman"/>
          <w:sz w:val="24"/>
          <w:szCs w:val="24"/>
        </w:rPr>
        <w:t>розгорнутий клінічний аналіз крові;</w:t>
      </w:r>
    </w:p>
    <w:p w14:paraId="00000029" w14:textId="77777777" w:rsidR="00225CE5" w:rsidRPr="00DC3D89" w:rsidRDefault="00DC3D89" w:rsidP="00DC3D89">
      <w:pPr>
        <w:shd w:val="clear" w:color="auto" w:fill="FFFFFF"/>
        <w:ind w:right="4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w:t>
      </w:r>
      <w:r w:rsidRPr="00DC3D89">
        <w:rPr>
          <w:rFonts w:ascii="Times New Roman" w:eastAsia="Times New Roman" w:hAnsi="Times New Roman" w:cs="Times New Roman"/>
          <w:sz w:val="14"/>
          <w:szCs w:val="14"/>
        </w:rPr>
        <w:t xml:space="preserve">     </w:t>
      </w:r>
      <w:r w:rsidRPr="00DC3D89">
        <w:rPr>
          <w:rFonts w:ascii="Times New Roman" w:eastAsia="Times New Roman" w:hAnsi="Times New Roman" w:cs="Times New Roman"/>
          <w:sz w:val="24"/>
          <w:szCs w:val="24"/>
        </w:rPr>
        <w:t xml:space="preserve">визначення групи крові і резус фактору; </w:t>
      </w:r>
    </w:p>
    <w:p w14:paraId="0000002A" w14:textId="77777777" w:rsidR="00225CE5" w:rsidRPr="00DC3D89" w:rsidRDefault="00DC3D89" w:rsidP="00DC3D89">
      <w:pPr>
        <w:shd w:val="clear" w:color="auto" w:fill="FFFFFF"/>
        <w:ind w:right="4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w:t>
      </w:r>
      <w:r w:rsidRPr="00DC3D89">
        <w:rPr>
          <w:rFonts w:ascii="Times New Roman" w:eastAsia="Times New Roman" w:hAnsi="Times New Roman" w:cs="Times New Roman"/>
          <w:sz w:val="14"/>
          <w:szCs w:val="14"/>
        </w:rPr>
        <w:t xml:space="preserve">     </w:t>
      </w:r>
      <w:r w:rsidRPr="00DC3D89">
        <w:rPr>
          <w:rFonts w:ascii="Times New Roman" w:eastAsia="Times New Roman" w:hAnsi="Times New Roman" w:cs="Times New Roman"/>
          <w:sz w:val="24"/>
          <w:szCs w:val="24"/>
        </w:rPr>
        <w:t xml:space="preserve">біохімічний аналіз крові (загальний білок, альфа-амілаза, аспартатамінотрансфераза (АсАТ), аланінамінотрансфераза (АлАТ), білірубін і його фракції (загальний, прямий, непрямий), креатинін, сечовина, сечова кислота, хлор, калій, натрій); </w:t>
      </w:r>
    </w:p>
    <w:p w14:paraId="0000002B" w14:textId="77777777" w:rsidR="00225CE5" w:rsidRPr="00DC3D89" w:rsidRDefault="00DC3D89" w:rsidP="00DC3D89">
      <w:pPr>
        <w:shd w:val="clear" w:color="auto" w:fill="FFFFFF"/>
        <w:ind w:right="4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w:t>
      </w:r>
      <w:r w:rsidRPr="00DC3D89">
        <w:rPr>
          <w:rFonts w:ascii="Times New Roman" w:eastAsia="Times New Roman" w:hAnsi="Times New Roman" w:cs="Times New Roman"/>
          <w:sz w:val="14"/>
          <w:szCs w:val="14"/>
        </w:rPr>
        <w:t xml:space="preserve">     </w:t>
      </w:r>
      <w:r w:rsidRPr="00DC3D89">
        <w:rPr>
          <w:rFonts w:ascii="Times New Roman" w:eastAsia="Times New Roman" w:hAnsi="Times New Roman" w:cs="Times New Roman"/>
          <w:sz w:val="24"/>
          <w:szCs w:val="24"/>
        </w:rPr>
        <w:t>коагуляційний гемостаз (тромбіновий час, активований частковий (парціальний) тромбопластиновий час (АЧТЧ, АПТЧ), міжнародне нормалізоване відношення (МНВ);</w:t>
      </w:r>
    </w:p>
    <w:p w14:paraId="0000002C" w14:textId="77777777" w:rsidR="00225CE5" w:rsidRPr="00DC3D89" w:rsidRDefault="00DC3D89" w:rsidP="00DC3D89">
      <w:pPr>
        <w:shd w:val="clear" w:color="auto" w:fill="FFFFFF"/>
        <w:ind w:right="4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w:t>
      </w:r>
      <w:r w:rsidRPr="00DC3D89">
        <w:rPr>
          <w:rFonts w:ascii="Times New Roman" w:eastAsia="Times New Roman" w:hAnsi="Times New Roman" w:cs="Times New Roman"/>
          <w:sz w:val="14"/>
          <w:szCs w:val="14"/>
        </w:rPr>
        <w:t xml:space="preserve">     </w:t>
      </w:r>
      <w:r w:rsidRPr="00DC3D89">
        <w:rPr>
          <w:rFonts w:ascii="Times New Roman" w:eastAsia="Times New Roman" w:hAnsi="Times New Roman" w:cs="Times New Roman"/>
          <w:sz w:val="24"/>
          <w:szCs w:val="24"/>
        </w:rPr>
        <w:t>глюкоза в цільній крові або сироватці крові;</w:t>
      </w:r>
    </w:p>
    <w:p w14:paraId="0000002D" w14:textId="77777777" w:rsidR="00225CE5" w:rsidRPr="00DC3D89" w:rsidRDefault="00DC3D89" w:rsidP="00DC3D89">
      <w:pPr>
        <w:shd w:val="clear" w:color="auto" w:fill="FFFFFF"/>
        <w:ind w:right="4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w:t>
      </w:r>
      <w:r w:rsidRPr="00DC3D89">
        <w:rPr>
          <w:rFonts w:ascii="Times New Roman" w:eastAsia="Times New Roman" w:hAnsi="Times New Roman" w:cs="Times New Roman"/>
          <w:sz w:val="14"/>
          <w:szCs w:val="14"/>
        </w:rPr>
        <w:t xml:space="preserve">     </w:t>
      </w:r>
      <w:r w:rsidRPr="00DC3D89">
        <w:rPr>
          <w:rFonts w:ascii="Times New Roman" w:eastAsia="Times New Roman" w:hAnsi="Times New Roman" w:cs="Times New Roman"/>
          <w:sz w:val="24"/>
          <w:szCs w:val="24"/>
        </w:rPr>
        <w:t>СРБ кількісний;</w:t>
      </w:r>
    </w:p>
    <w:p w14:paraId="0000002E" w14:textId="77777777" w:rsidR="00225CE5" w:rsidRPr="00DC3D89" w:rsidRDefault="00DC3D89" w:rsidP="00DC3D89">
      <w:pPr>
        <w:shd w:val="clear" w:color="auto" w:fill="FFFFFF"/>
        <w:ind w:right="4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w:t>
      </w:r>
      <w:r w:rsidRPr="00DC3D89">
        <w:rPr>
          <w:rFonts w:ascii="Times New Roman" w:eastAsia="Times New Roman" w:hAnsi="Times New Roman" w:cs="Times New Roman"/>
          <w:sz w:val="14"/>
          <w:szCs w:val="14"/>
        </w:rPr>
        <w:t xml:space="preserve">     </w:t>
      </w:r>
      <w:r w:rsidRPr="00DC3D89">
        <w:rPr>
          <w:rFonts w:ascii="Times New Roman" w:eastAsia="Times New Roman" w:hAnsi="Times New Roman" w:cs="Times New Roman"/>
          <w:sz w:val="24"/>
          <w:szCs w:val="24"/>
        </w:rPr>
        <w:t>тести на тропонін;</w:t>
      </w:r>
    </w:p>
    <w:p w14:paraId="0000002F" w14:textId="77777777" w:rsidR="00225CE5" w:rsidRPr="00DC3D89" w:rsidRDefault="00DC3D89" w:rsidP="00DC3D89">
      <w:pPr>
        <w:shd w:val="clear" w:color="auto" w:fill="FFFFFF"/>
        <w:ind w:right="4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w:t>
      </w:r>
      <w:r w:rsidRPr="00DC3D89">
        <w:rPr>
          <w:rFonts w:ascii="Times New Roman" w:eastAsia="Times New Roman" w:hAnsi="Times New Roman" w:cs="Times New Roman"/>
          <w:sz w:val="14"/>
          <w:szCs w:val="14"/>
        </w:rPr>
        <w:t xml:space="preserve">     </w:t>
      </w:r>
      <w:r w:rsidRPr="00DC3D89">
        <w:rPr>
          <w:rFonts w:ascii="Times New Roman" w:eastAsia="Times New Roman" w:hAnsi="Times New Roman" w:cs="Times New Roman"/>
          <w:sz w:val="24"/>
          <w:szCs w:val="24"/>
        </w:rPr>
        <w:t>дослідження спинномозкової рідини;</w:t>
      </w:r>
    </w:p>
    <w:p w14:paraId="00000030" w14:textId="77777777" w:rsidR="00225CE5" w:rsidRPr="00DC3D89" w:rsidRDefault="00DC3D89" w:rsidP="00DC3D89">
      <w:pPr>
        <w:shd w:val="clear" w:color="auto" w:fill="FFFFFF"/>
        <w:ind w:right="4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w:t>
      </w:r>
      <w:r w:rsidRPr="00DC3D89">
        <w:rPr>
          <w:rFonts w:ascii="Times New Roman" w:eastAsia="Times New Roman" w:hAnsi="Times New Roman" w:cs="Times New Roman"/>
          <w:sz w:val="14"/>
          <w:szCs w:val="14"/>
        </w:rPr>
        <w:t xml:space="preserve">     </w:t>
      </w:r>
      <w:r w:rsidRPr="00DC3D89">
        <w:rPr>
          <w:rFonts w:ascii="Times New Roman" w:eastAsia="Times New Roman" w:hAnsi="Times New Roman" w:cs="Times New Roman"/>
          <w:sz w:val="24"/>
          <w:szCs w:val="24"/>
        </w:rPr>
        <w:t>аналіз сечі загальний.</w:t>
      </w:r>
    </w:p>
    <w:p w14:paraId="00000031" w14:textId="77777777" w:rsidR="00225CE5" w:rsidRPr="00DC3D89" w:rsidRDefault="00DC3D89" w:rsidP="00DC3D89">
      <w:pPr>
        <w:numPr>
          <w:ilvl w:val="0"/>
          <w:numId w:val="7"/>
        </w:numPr>
        <w:shd w:val="clear" w:color="auto" w:fill="FFFFFF"/>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Забезпечення можливості проведення досліджень на онкологічні маркери у закладі або на умовах договору підряду.</w:t>
      </w:r>
    </w:p>
    <w:p w14:paraId="00000032" w14:textId="77777777" w:rsidR="00225CE5" w:rsidRPr="00DC3D89" w:rsidRDefault="00DC3D89" w:rsidP="00DC3D89">
      <w:pPr>
        <w:numPr>
          <w:ilvl w:val="0"/>
          <w:numId w:val="7"/>
        </w:numPr>
        <w:shd w:val="clear" w:color="auto" w:fill="FFFFFF"/>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Забезпечення можливості проведення цитологічного патоморфологічного дослідження тканини пухлини, імуногістохімічного та молекулярно-генетичного дослідженняу закладі або на умовах договору підряду.</w:t>
      </w:r>
    </w:p>
    <w:p w14:paraId="00000033" w14:textId="77777777" w:rsidR="00225CE5" w:rsidRPr="00DC3D89" w:rsidRDefault="00DC3D89" w:rsidP="00DC3D89">
      <w:pPr>
        <w:numPr>
          <w:ilvl w:val="0"/>
          <w:numId w:val="7"/>
        </w:numPr>
        <w:shd w:val="clear" w:color="auto" w:fill="FFFFFF"/>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Забезпечення бактеріологічного дослідження у закладі або на умовах договору підряду.</w:t>
      </w:r>
    </w:p>
    <w:p w14:paraId="00000034" w14:textId="77777777" w:rsidR="00225CE5" w:rsidRPr="00DC3D89" w:rsidRDefault="00DC3D89" w:rsidP="00DC3D89">
      <w:pPr>
        <w:numPr>
          <w:ilvl w:val="0"/>
          <w:numId w:val="7"/>
        </w:numPr>
        <w:shd w:val="clear" w:color="auto" w:fill="FFFFFF"/>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Забезпечення можливості проведення ендоскопічної та інструментальної діагностики у закладі або на умовах договору підряду.</w:t>
      </w:r>
    </w:p>
    <w:p w14:paraId="00000035" w14:textId="77777777" w:rsidR="00225CE5" w:rsidRPr="00DC3D89" w:rsidRDefault="00DC3D89" w:rsidP="00DC3D89">
      <w:pPr>
        <w:numPr>
          <w:ilvl w:val="0"/>
          <w:numId w:val="7"/>
        </w:numPr>
        <w:shd w:val="clear" w:color="auto" w:fill="FFFFFF"/>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Забезпечення можливості проведення магнітно-резонансної томографії та комп’ютерної томографії у закладі або на умовах договору підряду.</w:t>
      </w:r>
    </w:p>
    <w:p w14:paraId="00000036" w14:textId="77777777" w:rsidR="00225CE5" w:rsidRPr="00DC3D89" w:rsidRDefault="00DC3D89" w:rsidP="00DC3D89">
      <w:pPr>
        <w:numPr>
          <w:ilvl w:val="0"/>
          <w:numId w:val="7"/>
        </w:numPr>
        <w:shd w:val="clear" w:color="auto" w:fill="FFFFFF"/>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 xml:space="preserve">Затверджений персональний склад постійно діючої мультидисциплінарної групи спеціалістів та можливість консультування пацієнтів спеціалістами інших лікарських спеціальностей. </w:t>
      </w:r>
    </w:p>
    <w:p w14:paraId="00000037" w14:textId="77777777" w:rsidR="00225CE5" w:rsidRPr="00DC3D89" w:rsidRDefault="00DC3D89" w:rsidP="00DC3D89">
      <w:pPr>
        <w:numPr>
          <w:ilvl w:val="0"/>
          <w:numId w:val="7"/>
        </w:numPr>
        <w:shd w:val="clear" w:color="auto" w:fill="FFFFFF"/>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Забезпечення компонентами крові.</w:t>
      </w:r>
    </w:p>
    <w:p w14:paraId="00000039" w14:textId="77777777" w:rsidR="00225CE5" w:rsidRPr="00DC3D89" w:rsidRDefault="00DC3D89" w:rsidP="00DC3D89">
      <w:pPr>
        <w:shd w:val="clear" w:color="auto" w:fill="FFFFFF"/>
        <w:ind w:firstLine="709"/>
        <w:jc w:val="both"/>
        <w:rPr>
          <w:rFonts w:ascii="Times New Roman" w:eastAsia="Times New Roman" w:hAnsi="Times New Roman" w:cs="Times New Roman"/>
          <w:b/>
          <w:sz w:val="24"/>
          <w:szCs w:val="24"/>
        </w:rPr>
      </w:pPr>
      <w:r w:rsidRPr="00DC3D89">
        <w:rPr>
          <w:rFonts w:ascii="Times New Roman" w:eastAsia="Times New Roman" w:hAnsi="Times New Roman" w:cs="Times New Roman"/>
          <w:b/>
          <w:sz w:val="24"/>
          <w:szCs w:val="24"/>
        </w:rPr>
        <w:t>Вимоги до спеціалізації та кількості фахівців:</w:t>
      </w:r>
    </w:p>
    <w:p w14:paraId="0000003A"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1.</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rPr>
        <w:t>Лікар з променевої терапії – щонайменше 2 особи, які працюють за основним місцем роботи в цьому закладі</w:t>
      </w:r>
      <w:r w:rsidRPr="00DC3D89">
        <w:rPr>
          <w:rFonts w:ascii="Times New Roman" w:eastAsia="Times New Roman" w:hAnsi="Times New Roman" w:cs="Times New Roman"/>
          <w:sz w:val="24"/>
          <w:szCs w:val="24"/>
          <w:highlight w:val="white"/>
        </w:rPr>
        <w:t>.</w:t>
      </w:r>
    </w:p>
    <w:p w14:paraId="0000003B"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highlight w:val="white"/>
        </w:rPr>
        <w:t>2.</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rPr>
        <w:t>Лікар-радіолог та/або лікар-рентгенолог, та/або лікар з радіонуклідної діагностики – щонайменше 2 особи.</w:t>
      </w:r>
    </w:p>
    <w:p w14:paraId="0000003C"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3.</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highlight w:val="white"/>
        </w:rPr>
        <w:t xml:space="preserve">Лікар-онколог та/або лікар-онколог дитячий, та/або лікар-гінеколог-онколог, та/або лікар-отоларинголог-онколог, та/або лікар-хірург-онколог, та/або лікар-гематолог, та/або лікар-гематолог дитячий – щонайменше 2 особи, які працюють </w:t>
      </w:r>
      <w:r w:rsidRPr="00DC3D89">
        <w:rPr>
          <w:rFonts w:ascii="Times New Roman" w:eastAsia="Times New Roman" w:hAnsi="Times New Roman" w:cs="Times New Roman"/>
          <w:sz w:val="24"/>
          <w:szCs w:val="24"/>
        </w:rPr>
        <w:t>за основним місцем роботи в цьому закладі</w:t>
      </w:r>
      <w:r w:rsidRPr="00DC3D89">
        <w:rPr>
          <w:rFonts w:ascii="Times New Roman" w:eastAsia="Times New Roman" w:hAnsi="Times New Roman" w:cs="Times New Roman"/>
          <w:sz w:val="24"/>
          <w:szCs w:val="24"/>
          <w:highlight w:val="white"/>
        </w:rPr>
        <w:t xml:space="preserve">(не стосується медичного чергування). </w:t>
      </w:r>
    </w:p>
    <w:p w14:paraId="0000003D"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highlight w:val="white"/>
        </w:rPr>
        <w:t>4.</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rPr>
        <w:t>Лікар-анестезіолог та/або лікар-анестезіолог дитячий – щонайменше 2 особи.</w:t>
      </w:r>
    </w:p>
    <w:p w14:paraId="0000003E"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highlight w:val="white"/>
        </w:rPr>
        <w:t>5.</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rPr>
        <w:t>Лікар-психолог та/або психолог та/або лікар-психотерапевт – щонайменше одна особа.</w:t>
      </w:r>
    </w:p>
    <w:p w14:paraId="0000003F"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highlight w:val="white"/>
        </w:rPr>
        <w:t>6.</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rPr>
        <w:t>Сестра медична – щонайменше 4 особи, які працюють за основним місцем роботи в цьому закладі.</w:t>
      </w:r>
    </w:p>
    <w:p w14:paraId="00000040" w14:textId="77777777" w:rsidR="00225CE5" w:rsidRPr="00DC3D89" w:rsidRDefault="00DC3D89" w:rsidP="00DC3D89">
      <w:pPr>
        <w:shd w:val="clear" w:color="auto" w:fill="FFFFFF"/>
        <w:ind w:firstLine="709"/>
        <w:jc w:val="both"/>
        <w:rPr>
          <w:rFonts w:ascii="Times New Roman" w:eastAsia="Times New Roman" w:hAnsi="Times New Roman" w:cs="Times New Roman"/>
          <w:b/>
          <w:sz w:val="24"/>
          <w:szCs w:val="24"/>
        </w:rPr>
      </w:pPr>
      <w:r w:rsidRPr="00DC3D89">
        <w:rPr>
          <w:rFonts w:ascii="Times New Roman" w:eastAsia="Times New Roman" w:hAnsi="Times New Roman" w:cs="Times New Roman"/>
          <w:b/>
          <w:sz w:val="24"/>
          <w:szCs w:val="24"/>
        </w:rPr>
        <w:t xml:space="preserve"> </w:t>
      </w:r>
    </w:p>
    <w:p w14:paraId="00000041" w14:textId="77777777" w:rsidR="00225CE5" w:rsidRPr="00DC3D89" w:rsidRDefault="00DC3D89" w:rsidP="00DC3D89">
      <w:pPr>
        <w:shd w:val="clear" w:color="auto" w:fill="FFFFFF"/>
        <w:ind w:firstLine="709"/>
        <w:jc w:val="both"/>
        <w:rPr>
          <w:rFonts w:ascii="Times New Roman" w:eastAsia="Times New Roman" w:hAnsi="Times New Roman" w:cs="Times New Roman"/>
          <w:b/>
          <w:sz w:val="24"/>
          <w:szCs w:val="24"/>
          <w:highlight w:val="white"/>
        </w:rPr>
      </w:pPr>
      <w:r w:rsidRPr="00DC3D89">
        <w:rPr>
          <w:rFonts w:ascii="Times New Roman" w:eastAsia="Times New Roman" w:hAnsi="Times New Roman" w:cs="Times New Roman"/>
          <w:b/>
          <w:sz w:val="24"/>
          <w:szCs w:val="24"/>
          <w:highlight w:val="white"/>
        </w:rPr>
        <w:t>Вимоги до переліку обладнання:</w:t>
      </w:r>
    </w:p>
    <w:p w14:paraId="00000042"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lastRenderedPageBreak/>
        <w:t>1. У закладі:</w:t>
      </w:r>
    </w:p>
    <w:p w14:paraId="00000043"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highlight w:val="white"/>
        </w:rPr>
        <w:t>електрокардіограф багатоканальний;</w:t>
      </w:r>
    </w:p>
    <w:p w14:paraId="00000044"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highlight w:val="white"/>
        </w:rPr>
        <w:t>портативний дефібрилятор з функцією синхронізації;</w:t>
      </w:r>
    </w:p>
    <w:p w14:paraId="00000045"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highlight w:val="white"/>
        </w:rPr>
        <w:t>апарат ШВЛ;</w:t>
      </w:r>
    </w:p>
    <w:p w14:paraId="00000046"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highlight w:val="white"/>
        </w:rPr>
        <w:t>ларингоскоп, ендотрахеальні (інтубаційні) трубки;</w:t>
      </w:r>
    </w:p>
    <w:p w14:paraId="00000047"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highlight w:val="white"/>
        </w:rPr>
        <w:t>глюкометр;</w:t>
      </w:r>
    </w:p>
    <w:p w14:paraId="00000048"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highlight w:val="white"/>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14:paraId="00000049"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highlight w:val="white"/>
        </w:rPr>
        <w:t>монітор пацієнта (ЧСС, ЕКГ, АТ, SpO2);</w:t>
      </w:r>
    </w:p>
    <w:p w14:paraId="0000004A"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highlight w:val="white"/>
        </w:rPr>
        <w:t>обладнання, що забезпечує дистанційну та/або контактну променеву терапію  (лінійний прискорювач та/або гамма-терапевтичний апарат, та/або обладнання для проведення брахітерапії, та/або інше обладнання для проведення контактної терапії), витратні матеріали для забезпечення дистанційної та/або контактної терапії (термопластичні маски та/або інші фіксуючі засоби) і обладнання для планування дистанційної та/або контактної терапії (КТ-симулятор, та/або рентгенівський симулятор, або інше обладнання та відповідне програмне забезпечення), та/або обладнання і препарати, що забезпечують ядерну медицину, в тому числі діагностику (радіофармпрепарати, та/або гамма-камера, та/або ОФЕКТ, та/або ПЕТ-КТ);</w:t>
      </w:r>
    </w:p>
    <w:p w14:paraId="0000004B"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highlight w:val="white"/>
        </w:rPr>
        <w:t>УЗД-апарат з можливістю проведення доплерографії;</w:t>
      </w:r>
    </w:p>
    <w:p w14:paraId="0000004C"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highlight w:val="white"/>
        </w:rPr>
        <w:t>рентгенівський апарат.</w:t>
      </w:r>
    </w:p>
    <w:p w14:paraId="0000004D" w14:textId="77777777" w:rsidR="00225CE5" w:rsidRPr="00DC3D89" w:rsidRDefault="00DC3D89" w:rsidP="00DC3D89">
      <w:pPr>
        <w:numPr>
          <w:ilvl w:val="0"/>
          <w:numId w:val="2"/>
        </w:numPr>
        <w:shd w:val="clear" w:color="auto" w:fill="FFFFFF"/>
        <w:ind w:left="0"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За місцем надання послуг:</w:t>
      </w:r>
    </w:p>
    <w:p w14:paraId="0000004E"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highlight w:val="white"/>
        </w:rPr>
        <w:t>пульсоксиметр;</w:t>
      </w:r>
    </w:p>
    <w:p w14:paraId="0000004F"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highlight w:val="white"/>
        </w:rPr>
        <w:t>автоматичний дозатор лікувальних речовин</w:t>
      </w:r>
    </w:p>
    <w:p w14:paraId="00000050"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highlight w:val="white"/>
        </w:rPr>
        <w:t>аспіратор(відсмоктувач);</w:t>
      </w:r>
    </w:p>
    <w:p w14:paraId="00000051"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highlight w:val="white"/>
        </w:rPr>
        <w:t>●</w:t>
      </w:r>
      <w:r w:rsidRPr="00DC3D89">
        <w:rPr>
          <w:rFonts w:ascii="Times New Roman" w:eastAsia="Times New Roman" w:hAnsi="Times New Roman" w:cs="Times New Roman"/>
          <w:sz w:val="14"/>
          <w:szCs w:val="14"/>
          <w:highlight w:val="white"/>
        </w:rPr>
        <w:t xml:space="preserve">     </w:t>
      </w:r>
      <w:r w:rsidRPr="00DC3D89">
        <w:rPr>
          <w:rFonts w:ascii="Times New Roman" w:eastAsia="Times New Roman" w:hAnsi="Times New Roman" w:cs="Times New Roman"/>
          <w:sz w:val="24"/>
          <w:szCs w:val="24"/>
          <w:highlight w:val="white"/>
        </w:rPr>
        <w:t>тонометр.</w:t>
      </w:r>
    </w:p>
    <w:p w14:paraId="00000053" w14:textId="53EC05DD" w:rsidR="00225CE5" w:rsidRPr="00DC3D89" w:rsidRDefault="00DC3D89" w:rsidP="00DC3D89">
      <w:pPr>
        <w:shd w:val="clear" w:color="auto" w:fill="FFFFFF"/>
        <w:ind w:firstLine="709"/>
        <w:jc w:val="both"/>
        <w:rPr>
          <w:rFonts w:ascii="Times New Roman" w:eastAsia="Times New Roman" w:hAnsi="Times New Roman" w:cs="Times New Roman"/>
          <w:b/>
          <w:sz w:val="24"/>
          <w:szCs w:val="24"/>
        </w:rPr>
      </w:pPr>
      <w:r w:rsidRPr="00DC3D89">
        <w:rPr>
          <w:rFonts w:ascii="Times New Roman" w:eastAsia="Times New Roman" w:hAnsi="Times New Roman" w:cs="Times New Roman"/>
          <w:sz w:val="24"/>
          <w:szCs w:val="24"/>
          <w:highlight w:val="white"/>
        </w:rPr>
        <w:t xml:space="preserve">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 вимогам до обладнання, передбаченого Умовами закупівлі медичних послуг, які будуть надаватись за договором, визначених в цьому Оголошенні, суб'єкт господарювання, який бажає укласти договір з НСЗУ, зобов’язується протягом шести місяців із дати початку строку дії Договору, </w:t>
      </w:r>
      <w:r w:rsidR="007F09ED" w:rsidRPr="007F09ED">
        <w:rPr>
          <w:rFonts w:ascii="Times New Roman" w:eastAsia="Times New Roman" w:hAnsi="Times New Roman" w:cs="Times New Roman"/>
          <w:sz w:val="24"/>
          <w:szCs w:val="24"/>
        </w:rPr>
        <w:t>забезпечити наявність та введення в експлуатацію такого обладнання</w:t>
      </w:r>
      <w:r w:rsidRPr="00DC3D89">
        <w:rPr>
          <w:rFonts w:ascii="Times New Roman" w:eastAsia="Times New Roman" w:hAnsi="Times New Roman" w:cs="Times New Roman"/>
          <w:sz w:val="24"/>
          <w:szCs w:val="24"/>
          <w:highlight w:val="white"/>
        </w:rPr>
        <w:t>, про що ставить відмітку при заповненні заяви.</w:t>
      </w:r>
      <w:r w:rsidRPr="00DC3D89">
        <w:rPr>
          <w:rFonts w:ascii="Times New Roman" w:eastAsia="Times New Roman" w:hAnsi="Times New Roman" w:cs="Times New Roman"/>
          <w:b/>
          <w:sz w:val="24"/>
          <w:szCs w:val="24"/>
        </w:rPr>
        <w:t xml:space="preserve"> </w:t>
      </w:r>
    </w:p>
    <w:p w14:paraId="00000054" w14:textId="77777777" w:rsidR="00225CE5" w:rsidRPr="00DC3D89" w:rsidRDefault="00DC3D89" w:rsidP="00DC3D89">
      <w:pPr>
        <w:shd w:val="clear" w:color="auto" w:fill="FFFFFF"/>
        <w:ind w:firstLine="709"/>
        <w:jc w:val="both"/>
        <w:rPr>
          <w:rFonts w:ascii="Times New Roman" w:eastAsia="Times New Roman" w:hAnsi="Times New Roman" w:cs="Times New Roman"/>
          <w:b/>
          <w:sz w:val="24"/>
          <w:szCs w:val="24"/>
        </w:rPr>
      </w:pPr>
      <w:r w:rsidRPr="00DC3D89">
        <w:rPr>
          <w:rFonts w:ascii="Times New Roman" w:eastAsia="Times New Roman" w:hAnsi="Times New Roman" w:cs="Times New Roman"/>
          <w:b/>
          <w:sz w:val="24"/>
          <w:szCs w:val="24"/>
        </w:rPr>
        <w:t>Інші вимоги:</w:t>
      </w:r>
    </w:p>
    <w:p w14:paraId="00000055"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1.</w:t>
      </w:r>
      <w:r w:rsidRPr="00DC3D89">
        <w:rPr>
          <w:rFonts w:ascii="Times New Roman" w:eastAsia="Times New Roman" w:hAnsi="Times New Roman" w:cs="Times New Roman"/>
          <w:sz w:val="14"/>
          <w:szCs w:val="14"/>
        </w:rPr>
        <w:t xml:space="preserve">    </w:t>
      </w:r>
      <w:r w:rsidRPr="00DC3D89">
        <w:rPr>
          <w:rFonts w:ascii="Times New Roman" w:eastAsia="Times New Roman" w:hAnsi="Times New Roman" w:cs="Times New Roman"/>
          <w:sz w:val="24"/>
          <w:szCs w:val="24"/>
        </w:rPr>
        <w:t>Наявність ліцензії на провадження діяльності у сфері використання ядерної енергії Державної інспекції ядерного регулювання.</w:t>
      </w:r>
    </w:p>
    <w:p w14:paraId="00000056"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highlight w:val="white"/>
        </w:rPr>
      </w:pPr>
      <w:r w:rsidRPr="00DC3D89">
        <w:rPr>
          <w:rFonts w:ascii="Times New Roman" w:eastAsia="Times New Roman" w:hAnsi="Times New Roman" w:cs="Times New Roman"/>
          <w:sz w:val="24"/>
          <w:szCs w:val="24"/>
        </w:rPr>
        <w:t>2.</w:t>
      </w:r>
      <w:r w:rsidRPr="00DC3D89">
        <w:rPr>
          <w:rFonts w:ascii="Times New Roman" w:eastAsia="Times New Roman" w:hAnsi="Times New Roman" w:cs="Times New Roman"/>
          <w:sz w:val="14"/>
          <w:szCs w:val="14"/>
        </w:rPr>
        <w:t xml:space="preserve">    </w:t>
      </w:r>
      <w:r w:rsidRPr="00DC3D89">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57"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3.</w:t>
      </w:r>
      <w:r w:rsidRPr="00DC3D89">
        <w:rPr>
          <w:rFonts w:ascii="Times New Roman" w:eastAsia="Times New Roman" w:hAnsi="Times New Roman" w:cs="Times New Roman"/>
          <w:sz w:val="14"/>
          <w:szCs w:val="14"/>
        </w:rPr>
        <w:t xml:space="preserve">    </w:t>
      </w:r>
      <w:r w:rsidRPr="00DC3D89">
        <w:rPr>
          <w:rFonts w:ascii="Times New Roman" w:eastAsia="Times New Roman" w:hAnsi="Times New Roman" w:cs="Times New Roman"/>
          <w:sz w:val="24"/>
          <w:szCs w:val="24"/>
        </w:rPr>
        <w:t xml:space="preserve">Подання даних до </w:t>
      </w:r>
      <w:r w:rsidRPr="00DC3D89">
        <w:rPr>
          <w:rFonts w:ascii="Times New Roman" w:eastAsia="Times New Roman" w:hAnsi="Times New Roman" w:cs="Times New Roman"/>
          <w:sz w:val="24"/>
          <w:szCs w:val="24"/>
          <w:highlight w:val="white"/>
        </w:rPr>
        <w:t xml:space="preserve">Електронної системи охорони здоров'я </w:t>
      </w:r>
      <w:r w:rsidRPr="00DC3D89">
        <w:rPr>
          <w:rFonts w:ascii="Times New Roman" w:eastAsia="Times New Roman" w:hAnsi="Times New Roman" w:cs="Times New Roman"/>
          <w:sz w:val="24"/>
          <w:szCs w:val="24"/>
        </w:rPr>
        <w:t>на постійній основі.</w:t>
      </w:r>
    </w:p>
    <w:p w14:paraId="00000058"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4.</w:t>
      </w:r>
      <w:r w:rsidRPr="00DC3D89">
        <w:rPr>
          <w:rFonts w:ascii="Times New Roman" w:eastAsia="Times New Roman" w:hAnsi="Times New Roman" w:cs="Times New Roman"/>
          <w:sz w:val="14"/>
          <w:szCs w:val="14"/>
        </w:rPr>
        <w:t xml:space="preserve">    </w:t>
      </w:r>
      <w:r w:rsidRPr="00DC3D89">
        <w:rPr>
          <w:rFonts w:ascii="Times New Roman" w:eastAsia="Times New Roman" w:hAnsi="Times New Roman" w:cs="Times New Roman"/>
          <w:sz w:val="24"/>
          <w:szCs w:val="24"/>
        </w:rPr>
        <w:t>Забезпечення права пацієнта, який перебуває на лікуванні у відділенні інтенсивної терапії, на допуск до нього відвідувачів 24 години на добу в будь-який день тижня згідно з правилами, визначеними у наказі МОЗ України від 15.06.2016 № 592 «Порядок допуску відвідувачів до пацієнтів, які перебувають на стаціонарному лікуванні у відділенні інтенсивної терапії».</w:t>
      </w:r>
    </w:p>
    <w:p w14:paraId="00000059" w14:textId="77777777" w:rsidR="00225CE5" w:rsidRPr="00DC3D89" w:rsidRDefault="00DC3D89" w:rsidP="00DC3D89">
      <w:pPr>
        <w:shd w:val="clear" w:color="auto" w:fill="FFFFFF"/>
        <w:ind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5.</w:t>
      </w:r>
      <w:r w:rsidRPr="00DC3D89">
        <w:rPr>
          <w:rFonts w:ascii="Times New Roman" w:eastAsia="Times New Roman" w:hAnsi="Times New Roman" w:cs="Times New Roman"/>
          <w:sz w:val="14"/>
          <w:szCs w:val="14"/>
        </w:rPr>
        <w:t xml:space="preserve">    </w:t>
      </w:r>
      <w:r w:rsidRPr="00DC3D89">
        <w:rPr>
          <w:rFonts w:ascii="Times New Roman" w:eastAsia="Times New Roman" w:hAnsi="Times New Roman" w:cs="Times New Roman"/>
          <w:sz w:val="24"/>
          <w:szCs w:val="24"/>
        </w:rPr>
        <w:t>Забезпечення дотримання вимог державної системи реєстрації випадків раку відповідно до наказу МОЗ України від 01.10.2013 № 845 «Про систему онкологічної допомоги населенню України».</w:t>
      </w:r>
    </w:p>
    <w:p w14:paraId="0000005C" w14:textId="77777777" w:rsidR="00225CE5" w:rsidRPr="00DC3D89" w:rsidRDefault="00225CE5" w:rsidP="00DC3D89">
      <w:pPr>
        <w:ind w:firstLine="709"/>
        <w:jc w:val="center"/>
        <w:rPr>
          <w:rFonts w:ascii="Times New Roman" w:eastAsia="Times New Roman" w:hAnsi="Times New Roman" w:cs="Times New Roman"/>
          <w:b/>
          <w:sz w:val="24"/>
          <w:szCs w:val="24"/>
        </w:rPr>
      </w:pPr>
    </w:p>
    <w:p w14:paraId="0000005D" w14:textId="77777777" w:rsidR="00225CE5" w:rsidRPr="00DC3D89" w:rsidRDefault="00DC3D89" w:rsidP="00DC3D89">
      <w:pPr>
        <w:ind w:firstLine="709"/>
        <w:jc w:val="center"/>
        <w:rPr>
          <w:rFonts w:ascii="Times New Roman" w:eastAsia="Times New Roman" w:hAnsi="Times New Roman" w:cs="Times New Roman"/>
          <w:sz w:val="28"/>
          <w:szCs w:val="28"/>
        </w:rPr>
      </w:pPr>
      <w:r w:rsidRPr="00DC3D89">
        <w:rPr>
          <w:rFonts w:ascii="Times New Roman" w:eastAsia="Times New Roman" w:hAnsi="Times New Roman" w:cs="Times New Roman"/>
          <w:b/>
          <w:sz w:val="28"/>
          <w:szCs w:val="28"/>
        </w:rPr>
        <w:lastRenderedPageBreak/>
        <w:t xml:space="preserve">Опис медичних послуг, які будуть надаватися за Договором (Специфікація) </w:t>
      </w:r>
    </w:p>
    <w:p w14:paraId="0000005E" w14:textId="77777777" w:rsidR="00225CE5" w:rsidRPr="00DC3D89" w:rsidRDefault="00225CE5" w:rsidP="00DC3D89">
      <w:pPr>
        <w:ind w:firstLine="709"/>
        <w:jc w:val="both"/>
        <w:rPr>
          <w:rFonts w:ascii="Times New Roman" w:eastAsia="Times New Roman" w:hAnsi="Times New Roman" w:cs="Times New Roman"/>
          <w:b/>
          <w:sz w:val="24"/>
          <w:szCs w:val="24"/>
        </w:rPr>
      </w:pPr>
    </w:p>
    <w:p w14:paraId="0000005F" w14:textId="77777777" w:rsidR="00225CE5" w:rsidRPr="00DC3D89" w:rsidRDefault="00DC3D89" w:rsidP="00DC3D89">
      <w:pPr>
        <w:ind w:firstLine="709"/>
        <w:jc w:val="both"/>
        <w:rPr>
          <w:rFonts w:ascii="Times New Roman" w:eastAsia="Times New Roman" w:hAnsi="Times New Roman" w:cs="Times New Roman"/>
          <w:sz w:val="24"/>
          <w:szCs w:val="24"/>
          <w:highlight w:val="magenta"/>
        </w:rPr>
      </w:pPr>
      <w:r w:rsidRPr="00DC3D89">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60" w14:textId="77777777" w:rsidR="00225CE5" w:rsidRPr="00DC3D89" w:rsidRDefault="00DC3D89" w:rsidP="00DC3D89">
      <w:pPr>
        <w:numPr>
          <w:ilvl w:val="0"/>
          <w:numId w:val="6"/>
        </w:numPr>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Консультування пацієнтів з підозрою на новоутворення.</w:t>
      </w:r>
    </w:p>
    <w:p w14:paraId="00000061" w14:textId="77777777" w:rsidR="00225CE5" w:rsidRPr="00DC3D89" w:rsidRDefault="00DC3D89" w:rsidP="00DC3D89">
      <w:pPr>
        <w:numPr>
          <w:ilvl w:val="0"/>
          <w:numId w:val="6"/>
        </w:numPr>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 xml:space="preserve">Лабораторна, ендоскопічна та інструментальна діагностика </w:t>
      </w:r>
      <w:r w:rsidRPr="00DC3D89">
        <w:rPr>
          <w:rFonts w:ascii="Times New Roman" w:eastAsia="Times New Roman" w:hAnsi="Times New Roman" w:cs="Times New Roman"/>
          <w:sz w:val="24"/>
          <w:szCs w:val="24"/>
          <w:highlight w:val="white"/>
        </w:rPr>
        <w:t xml:space="preserve">новоутворень та передпухлинних патологій, </w:t>
      </w:r>
      <w:r w:rsidRPr="00DC3D89">
        <w:rPr>
          <w:rFonts w:ascii="Times New Roman" w:eastAsia="Times New Roman" w:hAnsi="Times New Roman" w:cs="Times New Roman"/>
          <w:sz w:val="24"/>
          <w:szCs w:val="24"/>
        </w:rPr>
        <w:t>включаючи патоморфологічне дослідження тканини пухлини.</w:t>
      </w:r>
    </w:p>
    <w:p w14:paraId="00000062" w14:textId="77777777" w:rsidR="00225CE5" w:rsidRPr="00DC3D89" w:rsidRDefault="00DC3D89" w:rsidP="00DC3D89">
      <w:pPr>
        <w:numPr>
          <w:ilvl w:val="0"/>
          <w:numId w:val="6"/>
        </w:numPr>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Проведення магнітно-резонансної томографії та/або комп’ютерної томографії.</w:t>
      </w:r>
    </w:p>
    <w:p w14:paraId="00000063" w14:textId="77777777" w:rsidR="00225CE5" w:rsidRPr="00DC3D89" w:rsidRDefault="00DC3D89" w:rsidP="00DC3D89">
      <w:pPr>
        <w:numPr>
          <w:ilvl w:val="0"/>
          <w:numId w:val="6"/>
        </w:numPr>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Забезпечення проведення променевої терапії (дистанційна, контактна) та/або лікування методами ядерної медицини та/або радіонуклідної терапії.</w:t>
      </w:r>
    </w:p>
    <w:p w14:paraId="00000064" w14:textId="77777777" w:rsidR="00225CE5" w:rsidRPr="00DC3D89" w:rsidRDefault="00DC3D89" w:rsidP="00DC3D89">
      <w:pPr>
        <w:numPr>
          <w:ilvl w:val="0"/>
          <w:numId w:val="6"/>
        </w:numPr>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Забезпечення цілодобового лікарського та медсестринського догляду за пацієнтами.</w:t>
      </w:r>
    </w:p>
    <w:p w14:paraId="00000065" w14:textId="77777777" w:rsidR="00225CE5" w:rsidRPr="00DC3D89" w:rsidRDefault="00DC3D89" w:rsidP="00DC3D89">
      <w:pPr>
        <w:numPr>
          <w:ilvl w:val="0"/>
          <w:numId w:val="6"/>
        </w:numPr>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Забезпечення своєчасного знеболення.</w:t>
      </w:r>
    </w:p>
    <w:p w14:paraId="00000066" w14:textId="77777777" w:rsidR="00225CE5" w:rsidRPr="00DC3D89" w:rsidRDefault="00DC3D89" w:rsidP="00DC3D89">
      <w:pPr>
        <w:numPr>
          <w:ilvl w:val="0"/>
          <w:numId w:val="6"/>
        </w:numPr>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Проведення консультацій лікарями інших спеціальностей.</w:t>
      </w:r>
    </w:p>
    <w:p w14:paraId="00000067" w14:textId="77777777" w:rsidR="00225CE5" w:rsidRPr="00DC3D89" w:rsidRDefault="00DC3D89" w:rsidP="00DC3D89">
      <w:pPr>
        <w:numPr>
          <w:ilvl w:val="0"/>
          <w:numId w:val="6"/>
        </w:numPr>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Надання послуг з медичної реабілітації в гострому періодах для запобігання виникнення ускладнень.</w:t>
      </w:r>
    </w:p>
    <w:p w14:paraId="00000068" w14:textId="77777777" w:rsidR="00225CE5" w:rsidRPr="00DC3D89" w:rsidRDefault="00DC3D89" w:rsidP="00DC3D89">
      <w:pPr>
        <w:numPr>
          <w:ilvl w:val="0"/>
          <w:numId w:val="6"/>
        </w:numPr>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Направлення пацієнтів в інші заклади/підрозділи для отримання ними спеціалізованої та високоспеціалізованої медичної допомоги.</w:t>
      </w:r>
    </w:p>
    <w:p w14:paraId="00000069" w14:textId="77777777" w:rsidR="00225CE5" w:rsidRPr="00DC3D89" w:rsidRDefault="00DC3D89" w:rsidP="00DC3D89">
      <w:pPr>
        <w:numPr>
          <w:ilvl w:val="0"/>
          <w:numId w:val="6"/>
        </w:numPr>
        <w:ind w:left="0" w:firstLine="709"/>
        <w:jc w:val="both"/>
        <w:rPr>
          <w:rFonts w:ascii="Times New Roman" w:eastAsia="Times New Roman" w:hAnsi="Times New Roman" w:cs="Times New Roman"/>
          <w:sz w:val="24"/>
          <w:szCs w:val="24"/>
        </w:rPr>
      </w:pPr>
      <w:r w:rsidRPr="00DC3D89">
        <w:rPr>
          <w:rFonts w:ascii="Times New Roman" w:eastAsia="Times New Roman" w:hAnsi="Times New Roman" w:cs="Times New Roman"/>
          <w:sz w:val="24"/>
          <w:szCs w:val="24"/>
        </w:rPr>
        <w:t>Направлення пацієнтів в інші заклади/підрозділи для надання послуг з медичної реабілітації у підгострому/відновному періоді або послуг з паліативної медичної допомоги.</w:t>
      </w:r>
    </w:p>
    <w:p w14:paraId="0000006A" w14:textId="77777777" w:rsidR="00225CE5" w:rsidRPr="00DC3D89" w:rsidRDefault="00225CE5" w:rsidP="00DC3D89">
      <w:pPr>
        <w:ind w:firstLine="709"/>
        <w:jc w:val="both"/>
        <w:rPr>
          <w:rFonts w:ascii="Times New Roman" w:eastAsia="Times New Roman" w:hAnsi="Times New Roman" w:cs="Times New Roman"/>
          <w:sz w:val="24"/>
          <w:szCs w:val="24"/>
        </w:rPr>
      </w:pPr>
    </w:p>
    <w:p w14:paraId="0000006B" w14:textId="77777777" w:rsidR="00225CE5" w:rsidRPr="00DC3D89" w:rsidRDefault="00225CE5" w:rsidP="00DC3D89">
      <w:pPr>
        <w:ind w:firstLine="709"/>
        <w:jc w:val="both"/>
        <w:rPr>
          <w:rFonts w:ascii="Times New Roman" w:eastAsia="Times New Roman" w:hAnsi="Times New Roman" w:cs="Times New Roman"/>
          <w:sz w:val="24"/>
          <w:szCs w:val="24"/>
        </w:rPr>
      </w:pPr>
    </w:p>
    <w:p w14:paraId="0000006C" w14:textId="77777777" w:rsidR="00225CE5" w:rsidRDefault="00225CE5">
      <w:pPr>
        <w:spacing w:line="256" w:lineRule="auto"/>
        <w:jc w:val="both"/>
        <w:rPr>
          <w:rFonts w:ascii="Times New Roman" w:eastAsia="Times New Roman" w:hAnsi="Times New Roman" w:cs="Times New Roman"/>
          <w:b/>
          <w:sz w:val="24"/>
          <w:szCs w:val="24"/>
        </w:rPr>
      </w:pPr>
    </w:p>
    <w:p w14:paraId="0000006D" w14:textId="77777777" w:rsidR="00225CE5" w:rsidRDefault="00DC3D89">
      <w:pPr>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6E" w14:textId="77777777" w:rsidR="00225CE5" w:rsidRDefault="00225CE5">
      <w:pPr>
        <w:spacing w:line="256" w:lineRule="auto"/>
        <w:ind w:firstLine="720"/>
        <w:jc w:val="both"/>
        <w:rPr>
          <w:rFonts w:ascii="Times New Roman" w:eastAsia="Times New Roman" w:hAnsi="Times New Roman" w:cs="Times New Roman"/>
          <w:sz w:val="24"/>
          <w:szCs w:val="24"/>
          <w:highlight w:val="white"/>
        </w:rPr>
      </w:pPr>
    </w:p>
    <w:p w14:paraId="0000006F" w14:textId="77777777" w:rsidR="00225CE5" w:rsidRDefault="00225CE5">
      <w:pPr>
        <w:spacing w:line="256" w:lineRule="auto"/>
        <w:ind w:firstLine="720"/>
        <w:jc w:val="both"/>
        <w:rPr>
          <w:rFonts w:ascii="Times New Roman" w:eastAsia="Times New Roman" w:hAnsi="Times New Roman" w:cs="Times New Roman"/>
          <w:sz w:val="24"/>
          <w:szCs w:val="24"/>
          <w:highlight w:val="white"/>
        </w:rPr>
      </w:pPr>
    </w:p>
    <w:p w14:paraId="00000070" w14:textId="77777777" w:rsidR="00225CE5" w:rsidRDefault="00225CE5">
      <w:pPr>
        <w:spacing w:line="256" w:lineRule="auto"/>
        <w:jc w:val="both"/>
        <w:rPr>
          <w:rFonts w:ascii="Times New Roman" w:eastAsia="Times New Roman" w:hAnsi="Times New Roman" w:cs="Times New Roman"/>
          <w:b/>
          <w:sz w:val="24"/>
          <w:szCs w:val="24"/>
          <w:highlight w:val="white"/>
        </w:rPr>
      </w:pPr>
    </w:p>
    <w:p w14:paraId="018DBE6E" w14:textId="77777777" w:rsidR="00DC3D89" w:rsidRDefault="00DC3D89" w:rsidP="00DC3D89">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«Діагностика та радіологічне лікування онкологічних захворювань у дорослих та дітей», </w:t>
      </w:r>
      <w:r>
        <w:rPr>
          <w:rFonts w:ascii="Times New Roman" w:eastAsia="Times New Roman" w:hAnsi="Times New Roman" w:cs="Times New Roman"/>
          <w:i/>
          <w:sz w:val="24"/>
          <w:szCs w:val="24"/>
          <w:u w:val="single"/>
        </w:rPr>
        <w:t>перейшовши за цим посиланням</w:t>
      </w:r>
    </w:p>
    <w:p w14:paraId="00000071" w14:textId="35CF3955" w:rsidR="00225CE5" w:rsidRDefault="00F474BC" w:rsidP="00DC3D89">
      <w:pPr>
        <w:shd w:val="clear" w:color="auto" w:fill="FFFFFF"/>
        <w:spacing w:line="240" w:lineRule="auto"/>
        <w:ind w:firstLine="720"/>
        <w:jc w:val="center"/>
        <w:rPr>
          <w:rFonts w:ascii="Times New Roman" w:eastAsia="Times New Roman" w:hAnsi="Times New Roman" w:cs="Times New Roman"/>
          <w:i/>
          <w:sz w:val="24"/>
          <w:szCs w:val="24"/>
          <w:u w:val="single"/>
        </w:rPr>
      </w:pPr>
      <w:hyperlink r:id="rId5">
        <w:r w:rsidR="00DC3D89">
          <w:rPr>
            <w:rFonts w:ascii="Times New Roman" w:eastAsia="Times New Roman" w:hAnsi="Times New Roman" w:cs="Times New Roman"/>
            <w:i/>
            <w:color w:val="1155CC"/>
            <w:sz w:val="24"/>
            <w:szCs w:val="24"/>
            <w:u w:val="single"/>
          </w:rPr>
          <w:t>https://smarttender.biz/</w:t>
        </w:r>
      </w:hyperlink>
    </w:p>
    <w:p w14:paraId="00000072" w14:textId="77777777" w:rsidR="00225CE5" w:rsidRDefault="00225CE5">
      <w:pPr>
        <w:shd w:val="clear" w:color="auto" w:fill="FFFFFF"/>
        <w:spacing w:line="240" w:lineRule="auto"/>
        <w:ind w:firstLine="720"/>
        <w:jc w:val="both"/>
        <w:rPr>
          <w:rFonts w:ascii="Times New Roman" w:eastAsia="Times New Roman" w:hAnsi="Times New Roman" w:cs="Times New Roman"/>
          <w:sz w:val="24"/>
          <w:szCs w:val="24"/>
        </w:rPr>
      </w:pPr>
    </w:p>
    <w:p w14:paraId="00000073" w14:textId="77777777" w:rsidR="00225CE5" w:rsidRDefault="00DC3D89">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74" w14:textId="77777777" w:rsidR="00225CE5" w:rsidRDefault="00DC3D89">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75" w14:textId="77777777" w:rsidR="00225CE5" w:rsidRDefault="00DC3D89">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76" w14:textId="77777777" w:rsidR="00225CE5" w:rsidRDefault="00DC3D89">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77" w14:textId="67CE404A" w:rsidR="00225CE5" w:rsidRPr="008B3CD2" w:rsidRDefault="00DC3D89">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8B3CD2">
        <w:rPr>
          <w:rFonts w:ascii="Times New Roman" w:eastAsia="Times New Roman" w:hAnsi="Times New Roman" w:cs="Times New Roman"/>
          <w:i/>
          <w:sz w:val="24"/>
          <w:szCs w:val="24"/>
          <w:highlight w:val="white"/>
          <w:lang w:val="uk-UA"/>
        </w:rPr>
        <w:t>;</w:t>
      </w:r>
    </w:p>
    <w:p w14:paraId="00000079" w14:textId="52255653" w:rsidR="00225CE5" w:rsidRPr="008B3CD2" w:rsidRDefault="00DC3D89">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8B3CD2">
        <w:rPr>
          <w:rFonts w:ascii="Times New Roman" w:eastAsia="Times New Roman" w:hAnsi="Times New Roman" w:cs="Times New Roman"/>
          <w:sz w:val="24"/>
          <w:szCs w:val="24"/>
          <w:highlight w:val="white"/>
        </w:rPr>
        <w:t xml:space="preserve"> суб'єкта господарювання (IBAN)</w:t>
      </w:r>
      <w:r w:rsidR="008B3CD2">
        <w:rPr>
          <w:rFonts w:ascii="Times New Roman" w:eastAsia="Times New Roman" w:hAnsi="Times New Roman" w:cs="Times New Roman"/>
          <w:sz w:val="24"/>
          <w:szCs w:val="24"/>
          <w:highlight w:val="white"/>
          <w:lang w:val="uk-UA"/>
        </w:rPr>
        <w:t>;</w:t>
      </w:r>
    </w:p>
    <w:p w14:paraId="0000007A" w14:textId="77777777" w:rsidR="00225CE5" w:rsidRDefault="00DC3D89">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w:t>
      </w:r>
      <w:r>
        <w:rPr>
          <w:rFonts w:ascii="Times New Roman" w:eastAsia="Times New Roman" w:hAnsi="Times New Roman" w:cs="Times New Roman"/>
          <w:sz w:val="24"/>
          <w:szCs w:val="24"/>
          <w:highlight w:val="white"/>
        </w:rPr>
        <w:lastRenderedPageBreak/>
        <w:t>надання яких будуть залучені підрядники, номер, дату та строк дії договору  укладеного з підрядником.</w:t>
      </w:r>
    </w:p>
    <w:p w14:paraId="0000007B" w14:textId="77777777" w:rsidR="00225CE5" w:rsidRDefault="00225CE5">
      <w:pPr>
        <w:shd w:val="clear" w:color="auto" w:fill="FFFFFF"/>
        <w:spacing w:line="240" w:lineRule="auto"/>
        <w:ind w:firstLine="720"/>
        <w:jc w:val="both"/>
        <w:rPr>
          <w:rFonts w:ascii="Times New Roman" w:eastAsia="Times New Roman" w:hAnsi="Times New Roman" w:cs="Times New Roman"/>
          <w:sz w:val="24"/>
          <w:szCs w:val="24"/>
        </w:rPr>
      </w:pPr>
    </w:p>
    <w:p w14:paraId="0000007C" w14:textId="77777777" w:rsidR="00225CE5" w:rsidRDefault="00DC3D89">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7D" w14:textId="77777777" w:rsidR="00225CE5" w:rsidRDefault="00225CE5">
      <w:pPr>
        <w:shd w:val="clear" w:color="auto" w:fill="FFFFFF"/>
        <w:spacing w:line="240" w:lineRule="auto"/>
        <w:ind w:firstLine="720"/>
        <w:jc w:val="both"/>
        <w:rPr>
          <w:rFonts w:ascii="Times New Roman" w:eastAsia="Times New Roman" w:hAnsi="Times New Roman" w:cs="Times New Roman"/>
          <w:sz w:val="24"/>
          <w:szCs w:val="24"/>
        </w:rPr>
      </w:pPr>
    </w:p>
    <w:p w14:paraId="0000007E" w14:textId="77777777" w:rsidR="00225CE5" w:rsidRDefault="00DC3D8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7F" w14:textId="77777777" w:rsidR="00225CE5" w:rsidRDefault="00225CE5">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80" w14:textId="77777777" w:rsidR="00225CE5" w:rsidRDefault="00225CE5">
      <w:pPr>
        <w:spacing w:line="256" w:lineRule="auto"/>
        <w:jc w:val="both"/>
        <w:rPr>
          <w:rFonts w:ascii="Times New Roman" w:eastAsia="Times New Roman" w:hAnsi="Times New Roman" w:cs="Times New Roman"/>
          <w:b/>
          <w:sz w:val="24"/>
          <w:szCs w:val="24"/>
        </w:rPr>
      </w:pPr>
    </w:p>
    <w:p w14:paraId="00000081" w14:textId="77777777" w:rsidR="00225CE5" w:rsidRDefault="00225CE5">
      <w:pPr>
        <w:spacing w:line="256" w:lineRule="auto"/>
        <w:jc w:val="both"/>
        <w:rPr>
          <w:rFonts w:ascii="Times New Roman" w:eastAsia="Times New Roman" w:hAnsi="Times New Roman" w:cs="Times New Roman"/>
          <w:b/>
          <w:sz w:val="24"/>
          <w:szCs w:val="24"/>
        </w:rPr>
      </w:pPr>
    </w:p>
    <w:p w14:paraId="00000082" w14:textId="77777777" w:rsidR="00225CE5" w:rsidRDefault="00DC3D89">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83" w14:textId="77777777" w:rsidR="00225CE5" w:rsidRDefault="00DC3D89">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84" w14:textId="77777777" w:rsidR="00225CE5" w:rsidRDefault="00DC3D89">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85" w14:textId="77777777" w:rsidR="00225CE5" w:rsidRDefault="00DC3D89">
      <w:pPr>
        <w:numPr>
          <w:ilvl w:val="0"/>
          <w:numId w:val="3"/>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86" w14:textId="77777777" w:rsidR="00225CE5" w:rsidRDefault="00DC3D89">
      <w:pPr>
        <w:numPr>
          <w:ilvl w:val="0"/>
          <w:numId w:val="3"/>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88" w14:textId="77777777" w:rsidR="00225CE5" w:rsidRDefault="00DC3D89">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8A" w14:textId="77777777" w:rsidR="00225CE5" w:rsidRDefault="00225CE5">
      <w:pPr>
        <w:spacing w:after="160"/>
        <w:jc w:val="both"/>
        <w:rPr>
          <w:rFonts w:ascii="Times New Roman" w:eastAsia="Times New Roman" w:hAnsi="Times New Roman" w:cs="Times New Roman"/>
          <w:sz w:val="24"/>
          <w:szCs w:val="24"/>
        </w:rPr>
      </w:pPr>
    </w:p>
    <w:p w14:paraId="0000008B" w14:textId="77777777" w:rsidR="00225CE5" w:rsidRDefault="00DC3D89">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8D" w14:textId="77777777" w:rsidR="00225CE5" w:rsidRDefault="00DC3D89">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8E" w14:textId="77777777" w:rsidR="00225CE5" w:rsidRDefault="00DC3D89">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8F" w14:textId="77777777" w:rsidR="00225CE5" w:rsidRDefault="00DC3D89">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90" w14:textId="77777777" w:rsidR="00225CE5" w:rsidRDefault="00DC3D89" w:rsidP="00DC3D89">
      <w:pPr>
        <w:shd w:val="clear" w:color="auto" w:fill="FFFFFF"/>
        <w:ind w:firstLine="709"/>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91" w14:textId="77777777" w:rsidR="00225CE5" w:rsidRDefault="00DC3D89" w:rsidP="00DC3D89">
      <w:pPr>
        <w:spacing w:line="256" w:lineRule="auto"/>
        <w:ind w:firstLine="709"/>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92" w14:textId="6DFE4D55" w:rsidR="00225CE5" w:rsidRDefault="00DC3D89" w:rsidP="00DC3D89">
      <w:pPr>
        <w:numPr>
          <w:ilvl w:val="0"/>
          <w:numId w:val="4"/>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8B3CD2">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93" w14:textId="77777777" w:rsidR="00225CE5" w:rsidRDefault="00DC3D89" w:rsidP="00DC3D89">
      <w:pPr>
        <w:numPr>
          <w:ilvl w:val="0"/>
          <w:numId w:val="4"/>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94" w14:textId="77777777" w:rsidR="00225CE5" w:rsidRDefault="00DC3D89" w:rsidP="00DC3D89">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95" w14:textId="77777777" w:rsidR="00225CE5" w:rsidRDefault="00DC3D89" w:rsidP="00DC3D89">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96" w14:textId="77777777" w:rsidR="00225CE5" w:rsidRDefault="00DC3D89" w:rsidP="00DC3D89">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97" w14:textId="77777777" w:rsidR="00225CE5" w:rsidRDefault="00225CE5">
      <w:pPr>
        <w:spacing w:line="256" w:lineRule="auto"/>
        <w:ind w:firstLine="700"/>
        <w:jc w:val="both"/>
        <w:rPr>
          <w:rFonts w:ascii="Times New Roman" w:eastAsia="Times New Roman" w:hAnsi="Times New Roman" w:cs="Times New Roman"/>
          <w:sz w:val="24"/>
          <w:szCs w:val="24"/>
        </w:rPr>
      </w:pPr>
    </w:p>
    <w:p w14:paraId="00000098" w14:textId="77777777" w:rsidR="00225CE5" w:rsidRDefault="00DC3D89">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9" w14:textId="77777777" w:rsidR="00225CE5" w:rsidRDefault="00DC3D89">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A" w14:textId="77777777" w:rsidR="00225CE5" w:rsidRDefault="00DC3D89">
      <w:pPr>
        <w:spacing w:line="256" w:lineRule="auto"/>
        <w:jc w:val="center"/>
        <w:rPr>
          <w:rFonts w:ascii="Times New Roman" w:eastAsia="Times New Roman" w:hAnsi="Times New Roman" w:cs="Times New Roman"/>
          <w:sz w:val="24"/>
          <w:szCs w:val="24"/>
        </w:rPr>
        <w:sectPr w:rsidR="00225CE5" w:rsidSect="00DC3D89">
          <w:pgSz w:w="11909" w:h="16834"/>
          <w:pgMar w:top="568" w:right="427" w:bottom="1276"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9B" w14:textId="77777777" w:rsidR="00225CE5" w:rsidRDefault="00DC3D89">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9C" w14:textId="77777777" w:rsidR="00225CE5" w:rsidRDefault="00225CE5">
      <w:pPr>
        <w:shd w:val="clear" w:color="auto" w:fill="FFFFFF"/>
        <w:spacing w:line="256" w:lineRule="auto"/>
        <w:jc w:val="both"/>
        <w:rPr>
          <w:rFonts w:ascii="Times New Roman" w:eastAsia="Times New Roman" w:hAnsi="Times New Roman" w:cs="Times New Roman"/>
          <w:b/>
          <w:sz w:val="24"/>
          <w:szCs w:val="24"/>
        </w:rPr>
      </w:pPr>
    </w:p>
    <w:p w14:paraId="0000009D" w14:textId="77777777" w:rsidR="00225CE5" w:rsidRDefault="00225CE5"/>
    <w:p w14:paraId="0000009E" w14:textId="77777777" w:rsidR="00225CE5" w:rsidRDefault="00225CE5">
      <w:pPr>
        <w:rPr>
          <w:rFonts w:ascii="Times New Roman" w:eastAsia="Times New Roman" w:hAnsi="Times New Roman" w:cs="Times New Roman"/>
          <w:sz w:val="24"/>
          <w:szCs w:val="24"/>
          <w:highlight w:val="white"/>
        </w:rPr>
      </w:pPr>
    </w:p>
    <w:sectPr w:rsidR="00225CE5" w:rsidSect="00DC3D89">
      <w:pgSz w:w="11909" w:h="16834"/>
      <w:pgMar w:top="568" w:right="427"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EFD"/>
    <w:multiLevelType w:val="multilevel"/>
    <w:tmpl w:val="47085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1A31139"/>
    <w:multiLevelType w:val="multilevel"/>
    <w:tmpl w:val="D2A4923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1C07E62"/>
    <w:multiLevelType w:val="multilevel"/>
    <w:tmpl w:val="AE8EF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88207B8"/>
    <w:multiLevelType w:val="multilevel"/>
    <w:tmpl w:val="A7D4DA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32063D0"/>
    <w:multiLevelType w:val="multilevel"/>
    <w:tmpl w:val="BE66C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280E85"/>
    <w:multiLevelType w:val="multilevel"/>
    <w:tmpl w:val="4DDC7A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7F91262A"/>
    <w:multiLevelType w:val="multilevel"/>
    <w:tmpl w:val="B2027E18"/>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CE5"/>
    <w:rsid w:val="00225CE5"/>
    <w:rsid w:val="007F09ED"/>
    <w:rsid w:val="008357C8"/>
    <w:rsid w:val="008B3CD2"/>
    <w:rsid w:val="00C423A4"/>
    <w:rsid w:val="00DC3D89"/>
    <w:rsid w:val="00F474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B9EE"/>
  <w15:docId w15:val="{1B8EC0D8-5FDE-4070-A048-5CA0C3CA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2151</Words>
  <Characters>12263</Characters>
  <Application>Microsoft Office Word</Application>
  <DocSecurity>0</DocSecurity>
  <Lines>102</Lines>
  <Paragraphs>28</Paragraphs>
  <ScaleCrop>false</ScaleCrop>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Кудря Євген Валерійович</cp:lastModifiedBy>
  <cp:revision>7</cp:revision>
  <dcterms:created xsi:type="dcterms:W3CDTF">2020-02-10T07:02:00Z</dcterms:created>
  <dcterms:modified xsi:type="dcterms:W3CDTF">2020-03-06T14:42:00Z</dcterms:modified>
</cp:coreProperties>
</file>