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808" w:rsidRDefault="001B25A5">
      <w:pPr>
        <w:pStyle w:val="a3"/>
        <w:ind w:firstLine="6663"/>
        <w:jc w:val="both"/>
        <w:rPr>
          <w:rFonts w:ascii="Times New Roman" w:hAnsi="Times New Roman"/>
          <w:sz w:val="24"/>
          <w:szCs w:val="24"/>
        </w:rPr>
      </w:pPr>
      <w:r>
        <w:rPr>
          <w:rFonts w:ascii="Times New Roman" w:hAnsi="Times New Roman"/>
          <w:sz w:val="24"/>
          <w:szCs w:val="24"/>
        </w:rPr>
        <w:t>Додаток до повідомлення</w:t>
      </w:r>
    </w:p>
    <w:p w:rsidR="00D35808" w:rsidRDefault="00D35808">
      <w:pPr>
        <w:spacing w:after="0" w:line="240" w:lineRule="auto"/>
        <w:jc w:val="center"/>
        <w:rPr>
          <w:rFonts w:ascii="Times New Roman" w:hAnsi="Times New Roman"/>
          <w:b/>
          <w:sz w:val="24"/>
        </w:rPr>
      </w:pPr>
    </w:p>
    <w:p w:rsidR="00D35808" w:rsidRDefault="001B25A5">
      <w:pPr>
        <w:spacing w:after="0" w:line="240" w:lineRule="auto"/>
        <w:jc w:val="center"/>
        <w:rPr>
          <w:rFonts w:ascii="Times New Roman" w:hAnsi="Times New Roman"/>
          <w:b/>
          <w:sz w:val="24"/>
        </w:rPr>
      </w:pPr>
      <w:r>
        <w:rPr>
          <w:rFonts w:ascii="Times New Roman" w:hAnsi="Times New Roman"/>
          <w:b/>
          <w:sz w:val="24"/>
        </w:rPr>
        <w:t>ФОРМА</w:t>
      </w:r>
    </w:p>
    <w:p w:rsidR="00D35808" w:rsidRDefault="001B25A5">
      <w:pPr>
        <w:jc w:val="center"/>
        <w:rPr>
          <w:rFonts w:ascii="Times New Roman" w:hAnsi="Times New Roman"/>
          <w:b/>
          <w:sz w:val="24"/>
        </w:rPr>
      </w:pPr>
      <w:r>
        <w:rPr>
          <w:rFonts w:ascii="Times New Roman" w:hAnsi="Times New Roman"/>
          <w:b/>
          <w:sz w:val="24"/>
        </w:rPr>
        <w:t xml:space="preserve">звернення </w:t>
      </w:r>
      <w:proofErr w:type="spellStart"/>
      <w:r>
        <w:rPr>
          <w:rFonts w:ascii="Times New Roman" w:hAnsi="Times New Roman"/>
          <w:b/>
          <w:sz w:val="24"/>
        </w:rPr>
        <w:t>суб</w:t>
      </w:r>
      <w:proofErr w:type="spellEnd"/>
      <w:r>
        <w:rPr>
          <w:rFonts w:ascii="Times New Roman" w:hAnsi="Times New Roman"/>
          <w:b/>
          <w:sz w:val="24"/>
          <w:lang w:val="ru-RU"/>
        </w:rPr>
        <w:t>’</w:t>
      </w:r>
      <w:proofErr w:type="spellStart"/>
      <w:r>
        <w:rPr>
          <w:rFonts w:ascii="Times New Roman" w:hAnsi="Times New Roman"/>
          <w:b/>
          <w:sz w:val="24"/>
        </w:rPr>
        <w:t>єкта</w:t>
      </w:r>
      <w:proofErr w:type="spellEnd"/>
      <w:r>
        <w:rPr>
          <w:rFonts w:ascii="Times New Roman" w:hAnsi="Times New Roman"/>
          <w:b/>
          <w:sz w:val="24"/>
        </w:rPr>
        <w:t xml:space="preserve"> господарювання щодо можливості надання медичних послуг за напрямом </w:t>
      </w:r>
      <w:r w:rsidR="00A878BE">
        <w:rPr>
          <w:rFonts w:ascii="Times New Roman" w:hAnsi="Times New Roman"/>
          <w:b/>
          <w:sz w:val="24"/>
        </w:rPr>
        <w:t>«Стаціонарна психіатрична допомога»</w:t>
      </w:r>
    </w:p>
    <w:p w:rsidR="00D35808" w:rsidRDefault="001B25A5">
      <w:pPr>
        <w:spacing w:after="0" w:line="240" w:lineRule="auto"/>
        <w:ind w:right="-426" w:firstLine="708"/>
        <w:jc w:val="both"/>
        <w:rPr>
          <w:rFonts w:ascii="Times New Roman" w:hAnsi="Times New Roman"/>
          <w:i/>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rsidR="00D35808" w:rsidRDefault="00D35808">
      <w:pPr>
        <w:jc w:val="center"/>
      </w:pPr>
    </w:p>
    <w:tbl>
      <w:tblPr>
        <w:tblW w:w="9639" w:type="dxa"/>
        <w:tblInd w:w="-5" w:type="dxa"/>
        <w:tblLook w:val="04A0" w:firstRow="1" w:lastRow="0" w:firstColumn="1" w:lastColumn="0" w:noHBand="0" w:noVBand="1"/>
      </w:tblPr>
      <w:tblGrid>
        <w:gridCol w:w="6096"/>
        <w:gridCol w:w="3543"/>
      </w:tblGrid>
      <w:tr w:rsidR="00D35808">
        <w:trPr>
          <w:trHeight w:val="5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Default="001B25A5" w:rsidP="003E7276">
            <w:pPr>
              <w:jc w:val="center"/>
              <w:rPr>
                <w:rFonts w:ascii="Times New Roman" w:hAnsi="Times New Roman"/>
                <w:b/>
                <w:bCs/>
                <w:color w:val="000000"/>
                <w:sz w:val="24"/>
                <w:szCs w:val="24"/>
              </w:rPr>
            </w:pPr>
            <w:r>
              <w:rPr>
                <w:rFonts w:ascii="Times New Roman" w:hAnsi="Times New Roman"/>
                <w:b/>
                <w:bCs/>
                <w:color w:val="000000"/>
                <w:sz w:val="24"/>
                <w:szCs w:val="24"/>
              </w:rPr>
              <w:t xml:space="preserve">Назва поля для </w:t>
            </w:r>
            <w:r>
              <w:rPr>
                <w:rFonts w:ascii="Times New Roman" w:hAnsi="Times New Roman"/>
                <w:b/>
                <w:sz w:val="24"/>
                <w:szCs w:val="24"/>
              </w:rPr>
              <w:t>заповнення</w:t>
            </w:r>
          </w:p>
        </w:tc>
        <w:tc>
          <w:tcPr>
            <w:tcW w:w="3543" w:type="dxa"/>
            <w:tcBorders>
              <w:top w:val="single" w:sz="4" w:space="0" w:color="auto"/>
              <w:left w:val="single" w:sz="4" w:space="0" w:color="auto"/>
              <w:bottom w:val="single" w:sz="4" w:space="0" w:color="auto"/>
              <w:right w:val="single" w:sz="4" w:space="0" w:color="auto"/>
            </w:tcBorders>
          </w:tcPr>
          <w:p w:rsidR="00D35808" w:rsidRDefault="001B25A5">
            <w:pPr>
              <w:ind w:left="360"/>
              <w:jc w:val="both"/>
              <w:rPr>
                <w:rFonts w:ascii="Times New Roman" w:hAnsi="Times New Roman"/>
                <w:b/>
                <w:bCs/>
                <w:color w:val="000000"/>
                <w:sz w:val="24"/>
                <w:szCs w:val="24"/>
                <w:lang w:val="ru-RU"/>
              </w:rPr>
            </w:pPr>
            <w:r>
              <w:rPr>
                <w:rFonts w:ascii="Times New Roman" w:hAnsi="Times New Roman"/>
                <w:b/>
                <w:bCs/>
                <w:color w:val="000000"/>
                <w:sz w:val="24"/>
                <w:szCs w:val="24"/>
              </w:rPr>
              <w:t xml:space="preserve">Інформація, зазначена </w:t>
            </w:r>
            <w:proofErr w:type="spellStart"/>
            <w:r>
              <w:rPr>
                <w:rFonts w:ascii="Times New Roman" w:hAnsi="Times New Roman"/>
                <w:b/>
                <w:bCs/>
                <w:color w:val="000000"/>
                <w:sz w:val="24"/>
                <w:szCs w:val="24"/>
              </w:rPr>
              <w:t>суб</w:t>
            </w:r>
            <w:proofErr w:type="spellEnd"/>
            <w:r>
              <w:rPr>
                <w:rFonts w:ascii="Times New Roman" w:hAnsi="Times New Roman"/>
                <w:b/>
                <w:bCs/>
                <w:color w:val="000000"/>
                <w:sz w:val="24"/>
                <w:szCs w:val="24"/>
                <w:lang w:val="en-US"/>
              </w:rPr>
              <w:t>’</w:t>
            </w:r>
            <w:proofErr w:type="spellStart"/>
            <w:r>
              <w:rPr>
                <w:rFonts w:ascii="Times New Roman" w:hAnsi="Times New Roman"/>
                <w:b/>
                <w:bCs/>
                <w:color w:val="000000"/>
                <w:sz w:val="24"/>
                <w:szCs w:val="24"/>
                <w:lang w:val="ru-RU"/>
              </w:rPr>
              <w:t>єктом</w:t>
            </w:r>
            <w:proofErr w:type="spellEnd"/>
            <w:r>
              <w:rPr>
                <w:rFonts w:ascii="Times New Roman" w:hAnsi="Times New Roman"/>
                <w:b/>
                <w:bCs/>
                <w:color w:val="000000"/>
                <w:sz w:val="24"/>
                <w:szCs w:val="24"/>
                <w:lang w:val="ru-RU"/>
              </w:rPr>
              <w:t xml:space="preserve"> </w:t>
            </w:r>
            <w:proofErr w:type="spellStart"/>
            <w:r>
              <w:rPr>
                <w:rFonts w:ascii="Times New Roman" w:hAnsi="Times New Roman"/>
                <w:b/>
                <w:bCs/>
                <w:color w:val="000000"/>
                <w:sz w:val="24"/>
                <w:szCs w:val="24"/>
                <w:lang w:val="ru-RU"/>
              </w:rPr>
              <w:t>господарювання</w:t>
            </w:r>
            <w:proofErr w:type="spellEnd"/>
          </w:p>
        </w:tc>
      </w:tr>
      <w:tr w:rsidR="00D35808">
        <w:trPr>
          <w:trHeight w:val="41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3E7276" w:rsidRDefault="001B25A5"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КОД ЄДРПОУ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spacing w:after="0" w:line="240" w:lineRule="auto"/>
              <w:ind w:left="360"/>
              <w:rPr>
                <w:rFonts w:ascii="Times New Roman" w:hAnsi="Times New Roman"/>
                <w:color w:val="000000"/>
                <w:sz w:val="24"/>
                <w:szCs w:val="24"/>
                <w:lang w:eastAsia="uk-UA"/>
              </w:rPr>
            </w:pPr>
          </w:p>
        </w:tc>
      </w:tr>
      <w:tr w:rsidR="00D35808">
        <w:trPr>
          <w:trHeight w:val="39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3E7276" w:rsidRDefault="001B25A5"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Повна назва закладу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40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3E7276" w:rsidRDefault="001B25A5"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Організаційно правова форма</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26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3E7276" w:rsidRDefault="001B25A5"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Керівник закладу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4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3E7276" w:rsidRDefault="001B25A5"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sz w:val="24"/>
                <w:szCs w:val="24"/>
                <w:highlight w:val="white"/>
              </w:rPr>
              <w:t>Підстава, відповідно до якої діє підписант договору</w:t>
            </w:r>
            <w:r w:rsidRPr="003E7276">
              <w:rPr>
                <w:rFonts w:ascii="Times New Roman" w:hAnsi="Times New Roman"/>
                <w:sz w:val="24"/>
                <w:szCs w:val="24"/>
              </w:rPr>
              <w:t>, ФОП вказує № та дату виписки з ЄДР (вводиться за шаблоном: №__ від____)</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sz w:val="24"/>
                <w:szCs w:val="24"/>
                <w:highlight w:val="white"/>
              </w:rPr>
            </w:pPr>
          </w:p>
        </w:tc>
      </w:tr>
      <w:tr w:rsidR="00D35808">
        <w:trPr>
          <w:trHeight w:val="4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3E7276" w:rsidRDefault="001B25A5"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Ліцензія на медичну практику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45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3E7276" w:rsidRDefault="001B25A5"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 xml:space="preserve">Ліцензія </w:t>
            </w:r>
            <w:r w:rsidR="0027121A" w:rsidRPr="003E7276">
              <w:rPr>
                <w:rFonts w:ascii="Times New Roman" w:hAnsi="Times New Roman"/>
                <w:sz w:val="24"/>
                <w:szCs w:val="24"/>
              </w:rPr>
              <w:t>на провадження господарської діяльності, пов’язаної з обігом наркотичних засобів, психотропних речовин і прекурсорів (придбання, зберігання, відпуск, використання, знищення)</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3E7276" w:rsidRDefault="001B25A5"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IBAN</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tcPr>
          <w:p w:rsidR="00D35808" w:rsidRPr="003E7276" w:rsidRDefault="001B25A5"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Строк дії договору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51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D35808" w:rsidRPr="003E7276" w:rsidRDefault="001B25A5" w:rsidP="003E7276">
            <w:pPr>
              <w:ind w:left="360"/>
              <w:jc w:val="both"/>
              <w:rPr>
                <w:rFonts w:ascii="Times New Roman" w:hAnsi="Times New Roman"/>
                <w:b/>
                <w:bCs/>
                <w:color w:val="000000"/>
                <w:sz w:val="24"/>
                <w:szCs w:val="24"/>
              </w:rPr>
            </w:pPr>
            <w:r w:rsidRPr="003E7276">
              <w:rPr>
                <w:rFonts w:ascii="Times New Roman" w:hAnsi="Times New Roman"/>
                <w:b/>
                <w:bCs/>
                <w:color w:val="000000"/>
                <w:sz w:val="24"/>
                <w:szCs w:val="24"/>
              </w:rPr>
              <w:t>Перелік залучених осіб</w:t>
            </w:r>
          </w:p>
        </w:tc>
      </w:tr>
      <w:tr w:rsidR="00D35808">
        <w:trPr>
          <w:trHeight w:val="52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3E7276" w:rsidRDefault="001B25A5" w:rsidP="003E7276">
            <w:pPr>
              <w:pStyle w:val="a7"/>
              <w:numPr>
                <w:ilvl w:val="0"/>
                <w:numId w:val="5"/>
              </w:numPr>
              <w:jc w:val="both"/>
              <w:rPr>
                <w:rFonts w:ascii="Times New Roman" w:hAnsi="Times New Roman"/>
                <w:bCs/>
                <w:color w:val="000000"/>
                <w:sz w:val="24"/>
                <w:szCs w:val="24"/>
              </w:rPr>
            </w:pPr>
            <w:r w:rsidRPr="003E7276">
              <w:rPr>
                <w:rFonts w:ascii="Times New Roman" w:hAnsi="Times New Roman"/>
                <w:bCs/>
                <w:color w:val="000000"/>
                <w:sz w:val="24"/>
                <w:szCs w:val="24"/>
              </w:rPr>
              <w:t xml:space="preserve">Коди ЄДРПОУ підрядників. </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jc w:val="both"/>
              <w:rPr>
                <w:rFonts w:ascii="Times New Roman" w:hAnsi="Times New Roman"/>
                <w:bCs/>
                <w:color w:val="000000"/>
                <w:sz w:val="24"/>
                <w:szCs w:val="24"/>
              </w:rPr>
            </w:pPr>
          </w:p>
        </w:tc>
      </w:tr>
      <w:tr w:rsidR="00D35808">
        <w:trPr>
          <w:trHeight w:val="53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808" w:rsidRPr="003E7276" w:rsidRDefault="001B25A5" w:rsidP="003E7276">
            <w:pPr>
              <w:ind w:left="360"/>
              <w:jc w:val="both"/>
              <w:rPr>
                <w:rFonts w:ascii="Times New Roman" w:hAnsi="Times New Roman"/>
                <w:b/>
                <w:bCs/>
                <w:color w:val="000000"/>
                <w:sz w:val="24"/>
                <w:szCs w:val="24"/>
              </w:rPr>
            </w:pPr>
            <w:r w:rsidRPr="003E7276">
              <w:rPr>
                <w:rFonts w:ascii="Times New Roman" w:hAnsi="Times New Roman"/>
                <w:b/>
                <w:bCs/>
                <w:color w:val="000000"/>
                <w:sz w:val="24"/>
                <w:szCs w:val="24"/>
              </w:rPr>
              <w:t>Вимоги до організації надання послуги </w:t>
            </w: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Забезпечення можливості психіатричного огляду та прийняття рішення про госпіталізацію пацієнта/пацієнтки із визначенням індивідуальної програми лікування і реабілітації лікарем-психіатром (лікарем-психіатром дитячим за умови надання допомоги дітям) у співпраці з пацієнтом/пацієнткою.</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spacing w:after="0" w:line="240" w:lineRule="auto"/>
              <w:ind w:left="360"/>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Наявність палат для ізоляції пацієнтів з розладами психіки та поведінки, які перебувають в психомоторному збудженні, із дотриманням прав людини.</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 xml:space="preserve">Дотримання прав людини у ЗОЗ відповідно до рекомендацій Національного превентивного механізму, Уповноваженого з прав людини Верховної Ради України та положень Конвенції про захист прав людини і основоположних свобод, Конвенції про права осіб з інвалідністю, Конвенції </w:t>
            </w:r>
            <w:r w:rsidRPr="003E7276">
              <w:rPr>
                <w:rFonts w:ascii="Times New Roman" w:hAnsi="Times New Roman"/>
                <w:color w:val="000000"/>
                <w:sz w:val="24"/>
                <w:szCs w:val="24"/>
                <w:lang w:eastAsia="uk-UA"/>
              </w:rPr>
              <w:lastRenderedPageBreak/>
              <w:t>про права дитини та інших міжнародних договорів ратифікованих Україною.</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Дотримання прав людини при застосуванні фізичного обмеження (не більше 4 годин при разовому застосуванні) та/або ізоляції (не більше 8 годин при разовому застосуванні) пацієнтів з розладами психіки та поведінки, які перебувають у стані психомоторного збудження, відповідно до галузевих стандартів у сфері охорони здоров’я із веденням визначеної МОЗ облікової документації та з дотриманням прав людини.</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 xml:space="preserve">Забезпечення можливості проведення лабораторних досліджень в закладі або на умовах договору </w:t>
            </w:r>
            <w:proofErr w:type="spellStart"/>
            <w:r w:rsidRPr="003E7276">
              <w:rPr>
                <w:rFonts w:ascii="Times New Roman" w:hAnsi="Times New Roman"/>
                <w:color w:val="000000"/>
                <w:sz w:val="24"/>
                <w:szCs w:val="24"/>
                <w:lang w:eastAsia="uk-UA"/>
              </w:rPr>
              <w:t>підряду</w:t>
            </w:r>
            <w:proofErr w:type="spellEnd"/>
            <w:r w:rsidRPr="003E7276">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 xml:space="preserve">Забезпечення можливості проведення інструментальних досліджень у закладі або на умовах договору оренди чи іншого права користування, або на умовах договору </w:t>
            </w:r>
            <w:proofErr w:type="spellStart"/>
            <w:r w:rsidRPr="003E7276">
              <w:rPr>
                <w:rFonts w:ascii="Times New Roman" w:hAnsi="Times New Roman"/>
                <w:color w:val="000000"/>
                <w:sz w:val="24"/>
                <w:szCs w:val="24"/>
                <w:lang w:eastAsia="uk-UA"/>
              </w:rPr>
              <w:t>підряду</w:t>
            </w:r>
            <w:proofErr w:type="spellEnd"/>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 xml:space="preserve">Залучення щонайменше одного фахівця з соціальної роботи та/або соціального працівника, та/або соціального робітника, в </w:t>
            </w:r>
            <w:proofErr w:type="spellStart"/>
            <w:r w:rsidRPr="003E7276">
              <w:rPr>
                <w:rFonts w:ascii="Times New Roman" w:hAnsi="Times New Roman"/>
                <w:color w:val="000000"/>
                <w:sz w:val="24"/>
                <w:szCs w:val="24"/>
                <w:lang w:eastAsia="uk-UA"/>
              </w:rPr>
              <w:t>т.ч</w:t>
            </w:r>
            <w:proofErr w:type="spellEnd"/>
            <w:r w:rsidRPr="003E7276">
              <w:rPr>
                <w:rFonts w:ascii="Times New Roman" w:hAnsi="Times New Roman"/>
                <w:color w:val="000000"/>
                <w:sz w:val="24"/>
                <w:szCs w:val="24"/>
                <w:lang w:eastAsia="uk-UA"/>
              </w:rPr>
              <w:t>. за рахунок місцевих бюджетів та коштів інших програм центрального бюджету.</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sidRPr="003E7276">
              <w:rPr>
                <w:rFonts w:ascii="Times New Roman" w:hAnsi="Times New Roman"/>
                <w:color w:val="000000"/>
                <w:sz w:val="24"/>
                <w:szCs w:val="24"/>
                <w:lang w:eastAsia="uk-UA"/>
              </w:rPr>
              <w:t>коронавірусом</w:t>
            </w:r>
            <w:proofErr w:type="spellEnd"/>
            <w:r w:rsidRPr="003E7276">
              <w:rPr>
                <w:rFonts w:ascii="Times New Roman" w:hAnsi="Times New Roman"/>
                <w:color w:val="000000"/>
                <w:sz w:val="24"/>
                <w:szCs w:val="24"/>
                <w:lang w:eastAsia="uk-UA"/>
              </w:rPr>
              <w:t xml:space="preserve"> SARS-CoV-2).</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 xml:space="preserve">Взаємодія з іншими надавачами медичних послуг, центрами соціальних служб для сім'ї, дітей та молоді, службами у справах дітей, </w:t>
            </w:r>
            <w:r w:rsidRPr="003E7276">
              <w:rPr>
                <w:rFonts w:ascii="Times New Roman" w:hAnsi="Times New Roman"/>
                <w:color w:val="000000"/>
                <w:sz w:val="24"/>
                <w:szCs w:val="24"/>
                <w:lang w:eastAsia="uk-UA"/>
              </w:rPr>
              <w:lastRenderedPageBreak/>
              <w:t>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для забезпечення комплексного спостереження, лікування та реабілітації пацієнта/пацієнтки з розладами психіки та поведінки.</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rsidTr="001208A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 xml:space="preserve">Здійснення закупівлі лікарських засобів та медичних виробів, необхідних для надання медичної допомоги відповідно до галузевих стандартів. Організація ефективного управління запасами лікарських засобів, медичних виробів та витратних матеріалів, закуплених закладом або отриманих шляхом централізованих </w:t>
            </w:r>
            <w:proofErr w:type="spellStart"/>
            <w:r w:rsidRPr="003E7276">
              <w:rPr>
                <w:rFonts w:ascii="Times New Roman" w:hAnsi="Times New Roman"/>
                <w:color w:val="000000"/>
                <w:sz w:val="24"/>
                <w:szCs w:val="24"/>
                <w:lang w:eastAsia="uk-UA"/>
              </w:rPr>
              <w:t>закупівель</w:t>
            </w:r>
            <w:proofErr w:type="spellEnd"/>
            <w:r w:rsidRPr="003E7276">
              <w:rPr>
                <w:rFonts w:ascii="Times New Roman" w:hAnsi="Times New Roman"/>
                <w:color w:val="000000"/>
                <w:sz w:val="24"/>
                <w:szCs w:val="24"/>
                <w:lang w:eastAsia="uk-UA"/>
              </w:rPr>
              <w:t xml:space="preserve"> МОЗ України. Використання та збереження залишків лікарських засобів та медичних виробів, необхідних для лікування пацієнтів, в тому числі після закінчення дії договору</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rsidTr="003E7276">
        <w:trPr>
          <w:trHeight w:val="466"/>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78BE" w:rsidRPr="003E7276" w:rsidRDefault="00A878BE" w:rsidP="003E7276">
            <w:pPr>
              <w:pStyle w:val="a7"/>
              <w:spacing w:after="0" w:line="240" w:lineRule="auto"/>
              <w:ind w:left="0" w:firstLine="459"/>
              <w:jc w:val="both"/>
              <w:rPr>
                <w:rFonts w:ascii="Times New Roman" w:hAnsi="Times New Roman"/>
                <w:sz w:val="24"/>
                <w:szCs w:val="24"/>
                <w:lang w:eastAsia="uk-UA"/>
              </w:rPr>
            </w:pPr>
            <w:r w:rsidRPr="003E7276">
              <w:rPr>
                <w:rFonts w:ascii="Times New Roman" w:hAnsi="Times New Roman"/>
                <w:b/>
                <w:bCs/>
                <w:color w:val="000000"/>
                <w:sz w:val="24"/>
                <w:szCs w:val="24"/>
              </w:rPr>
              <w:t>Додаткові вимоги до організації надання послуги </w:t>
            </w:r>
          </w:p>
        </w:tc>
      </w:tr>
      <w:tr w:rsidR="00A878BE" w:rsidTr="001208A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Наявність відділення/палати інтенсивної терапії, обладнаних відповідно до табелю матеріально-технічного оснащення</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spacing w:after="0" w:line="240" w:lineRule="auto"/>
              <w:rPr>
                <w:rFonts w:ascii="Times New Roman" w:hAnsi="Times New Roman"/>
                <w:sz w:val="24"/>
                <w:szCs w:val="24"/>
                <w:lang w:eastAsia="uk-UA"/>
              </w:rPr>
            </w:pPr>
          </w:p>
        </w:tc>
      </w:tr>
      <w:tr w:rsidR="00A878BE" w:rsidTr="00A878BE">
        <w:trPr>
          <w:trHeight w:val="365"/>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8BE" w:rsidRPr="003E7276" w:rsidRDefault="00A878BE" w:rsidP="003E7276">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Забезпечення права пацієнта/пацієнтки, який/яка перебуває на лікуванні у відділенні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 із дотриманням положень Закону України «Про психіатричну допомогу».</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A878BE" w:rsidRPr="00A878BE" w:rsidRDefault="00A878BE" w:rsidP="00A878BE">
            <w:pPr>
              <w:spacing w:after="0" w:line="240" w:lineRule="auto"/>
              <w:rPr>
                <w:rFonts w:cs="Calibri"/>
                <w:color w:val="000000"/>
                <w:sz w:val="20"/>
                <w:szCs w:val="20"/>
                <w:lang w:eastAsia="uk-UA"/>
              </w:rPr>
            </w:pPr>
          </w:p>
        </w:tc>
      </w:tr>
      <w:tr w:rsidR="00A878BE" w:rsidTr="00884CFD">
        <w:trPr>
          <w:trHeight w:val="36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78BE" w:rsidRPr="003E7276" w:rsidRDefault="00A878BE" w:rsidP="003E7276">
            <w:pPr>
              <w:spacing w:after="0" w:line="240" w:lineRule="auto"/>
              <w:ind w:left="360"/>
              <w:jc w:val="both"/>
              <w:rPr>
                <w:rFonts w:ascii="Times New Roman" w:hAnsi="Times New Roman"/>
                <w:b/>
                <w:color w:val="000000"/>
                <w:sz w:val="24"/>
                <w:szCs w:val="24"/>
                <w:lang w:eastAsia="uk-UA"/>
              </w:rPr>
            </w:pPr>
            <w:r w:rsidRPr="003E7276">
              <w:rPr>
                <w:rFonts w:ascii="Times New Roman" w:hAnsi="Times New Roman"/>
                <w:b/>
                <w:color w:val="000000"/>
                <w:sz w:val="24"/>
                <w:szCs w:val="24"/>
                <w:lang w:eastAsia="uk-UA"/>
              </w:rPr>
              <w:t>Вимоги до переліку обладнання у закладі</w:t>
            </w:r>
          </w:p>
        </w:tc>
      </w:tr>
      <w:tr w:rsidR="00A878BE" w:rsidTr="003E7276">
        <w:trPr>
          <w:trHeight w:val="38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78BE" w:rsidRPr="003E7276" w:rsidRDefault="00A878BE" w:rsidP="003E7276">
            <w:pPr>
              <w:pStyle w:val="a7"/>
              <w:numPr>
                <w:ilvl w:val="0"/>
                <w:numId w:val="5"/>
              </w:numPr>
              <w:jc w:val="both"/>
              <w:rPr>
                <w:rFonts w:ascii="Times New Roman" w:hAnsi="Times New Roman"/>
                <w:bCs/>
                <w:color w:val="000000"/>
                <w:sz w:val="24"/>
                <w:szCs w:val="24"/>
              </w:rPr>
            </w:pPr>
            <w:r w:rsidRPr="00A878BE">
              <w:rPr>
                <w:rFonts w:ascii="Times New Roman" w:hAnsi="Times New Roman"/>
                <w:color w:val="000000"/>
                <w:sz w:val="24"/>
                <w:szCs w:val="24"/>
                <w:lang w:eastAsia="uk-UA"/>
              </w:rPr>
              <w:t>електрокардіограф багатоканальний</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jc w:val="both"/>
              <w:rPr>
                <w:rFonts w:ascii="Times New Roman" w:hAnsi="Times New Roman"/>
                <w:sz w:val="24"/>
                <w:szCs w:val="24"/>
                <w:lang w:eastAsia="uk-UA"/>
              </w:rPr>
            </w:pPr>
          </w:p>
        </w:tc>
      </w:tr>
      <w:tr w:rsidR="00A878BE" w:rsidTr="003E7276">
        <w:trPr>
          <w:trHeight w:val="623"/>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numPr>
                <w:ilvl w:val="0"/>
                <w:numId w:val="5"/>
              </w:numPr>
              <w:jc w:val="both"/>
              <w:rPr>
                <w:rFonts w:ascii="Times New Roman" w:hAnsi="Times New Roman"/>
                <w:sz w:val="24"/>
                <w:szCs w:val="24"/>
                <w:lang w:eastAsia="uk-UA"/>
              </w:rPr>
            </w:pPr>
            <w:r w:rsidRPr="00A878BE">
              <w:rPr>
                <w:rFonts w:ascii="Times New Roman" w:hAnsi="Times New Roman"/>
                <w:color w:val="000000"/>
                <w:sz w:val="24"/>
                <w:szCs w:val="24"/>
                <w:lang w:eastAsia="uk-UA"/>
              </w:rPr>
              <w:t>портативний дефібрилятор з функцією синхронізації</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jc w:val="both"/>
              <w:rPr>
                <w:rFonts w:ascii="Times New Roman" w:hAnsi="Times New Roman"/>
                <w:sz w:val="24"/>
                <w:szCs w:val="24"/>
                <w:lang w:eastAsia="uk-UA"/>
              </w:rPr>
            </w:pPr>
          </w:p>
        </w:tc>
      </w:tr>
      <w:tr w:rsidR="00A878BE" w:rsidTr="003E7276">
        <w:trPr>
          <w:trHeight w:val="42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ind w:left="0" w:firstLine="318"/>
              <w:jc w:val="both"/>
              <w:rPr>
                <w:rFonts w:ascii="Times New Roman" w:hAnsi="Times New Roman"/>
                <w:sz w:val="24"/>
                <w:szCs w:val="24"/>
                <w:lang w:eastAsia="uk-UA"/>
              </w:rPr>
            </w:pPr>
            <w:r w:rsidRPr="003E7276">
              <w:rPr>
                <w:rFonts w:ascii="Times New Roman" w:hAnsi="Times New Roman"/>
                <w:b/>
                <w:bCs/>
                <w:color w:val="000000"/>
                <w:sz w:val="24"/>
                <w:szCs w:val="24"/>
              </w:rPr>
              <w:t>Додаткові вимоги</w:t>
            </w:r>
            <w:r w:rsidRPr="003E7276">
              <w:rPr>
                <w:rFonts w:ascii="Times New Roman" w:hAnsi="Times New Roman"/>
                <w:b/>
                <w:color w:val="000000"/>
                <w:sz w:val="24"/>
                <w:szCs w:val="24"/>
                <w:lang w:eastAsia="uk-UA"/>
              </w:rPr>
              <w:t xml:space="preserve"> до переліку обладнання у закладі</w:t>
            </w: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 </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jc w:val="both"/>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зі швидкістю потоку кисню щонайменше 20 л/хв, в тому числі для забезпечення необхідного потоку та тиску кисню в системі для роботи апарата/</w:t>
            </w:r>
            <w:proofErr w:type="spellStart"/>
            <w:r w:rsidRPr="003E7276">
              <w:rPr>
                <w:rFonts w:ascii="Times New Roman" w:hAnsi="Times New Roman"/>
                <w:sz w:val="24"/>
                <w:szCs w:val="24"/>
                <w:lang w:eastAsia="uk-UA"/>
              </w:rPr>
              <w:t>ів</w:t>
            </w:r>
            <w:proofErr w:type="spellEnd"/>
            <w:r w:rsidRPr="003E7276">
              <w:rPr>
                <w:rFonts w:ascii="Times New Roman" w:hAnsi="Times New Roman"/>
                <w:sz w:val="24"/>
                <w:szCs w:val="24"/>
                <w:lang w:eastAsia="uk-UA"/>
              </w:rPr>
              <w:t xml:space="preserve"> ШВЛ;</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jc w:val="both"/>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lastRenderedPageBreak/>
              <w:t xml:space="preserve">апарат штучної вентиляції </w:t>
            </w:r>
            <w:proofErr w:type="spellStart"/>
            <w:r w:rsidRPr="003E7276">
              <w:rPr>
                <w:rFonts w:ascii="Times New Roman" w:hAnsi="Times New Roman"/>
                <w:sz w:val="24"/>
                <w:szCs w:val="24"/>
                <w:lang w:eastAsia="uk-UA"/>
              </w:rPr>
              <w:t>легенів</w:t>
            </w:r>
            <w:proofErr w:type="spellEnd"/>
            <w:r w:rsidRPr="003E7276">
              <w:rPr>
                <w:rFonts w:ascii="Times New Roman" w:hAnsi="Times New Roman"/>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jc w:val="both"/>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електроенцефалограф;</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jc w:val="both"/>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ларингоскоп з набором клинків;</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jc w:val="both"/>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система моніторингу фізіологічних показників одного пацієнта (</w:t>
            </w:r>
            <w:proofErr w:type="spellStart"/>
            <w:r w:rsidRPr="003E7276">
              <w:rPr>
                <w:rFonts w:ascii="Times New Roman" w:hAnsi="Times New Roman"/>
                <w:sz w:val="24"/>
                <w:szCs w:val="24"/>
                <w:lang w:eastAsia="uk-UA"/>
              </w:rPr>
              <w:t>неінвазивний</w:t>
            </w:r>
            <w:proofErr w:type="spellEnd"/>
            <w:r w:rsidRPr="003E7276">
              <w:rPr>
                <w:rFonts w:ascii="Times New Roman" w:hAnsi="Times New Roman"/>
                <w:sz w:val="24"/>
                <w:szCs w:val="24"/>
                <w:lang w:eastAsia="uk-UA"/>
              </w:rPr>
              <w:t xml:space="preserve"> АТ, ЧСС, ЕКГ, SpO2, t);</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jc w:val="both"/>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резервне джерело електропостачання;</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jc w:val="both"/>
              <w:rPr>
                <w:rFonts w:ascii="Times New Roman" w:hAnsi="Times New Roman"/>
                <w:sz w:val="24"/>
                <w:szCs w:val="24"/>
                <w:lang w:eastAsia="uk-UA"/>
              </w:rPr>
            </w:pPr>
          </w:p>
        </w:tc>
      </w:tr>
      <w:tr w:rsidR="00A878B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автоматичне перемикальне комутаційне обладнання відповідно до ДСТУ IEC 60947-6-1: 2007.</w:t>
            </w:r>
          </w:p>
        </w:tc>
        <w:tc>
          <w:tcPr>
            <w:tcW w:w="3543" w:type="dxa"/>
            <w:tcBorders>
              <w:top w:val="single" w:sz="4" w:space="0" w:color="auto"/>
              <w:left w:val="single" w:sz="4" w:space="0" w:color="auto"/>
              <w:bottom w:val="single" w:sz="4" w:space="0" w:color="auto"/>
              <w:right w:val="single" w:sz="4" w:space="0" w:color="auto"/>
            </w:tcBorders>
          </w:tcPr>
          <w:p w:rsidR="00A878BE" w:rsidRDefault="00A878BE" w:rsidP="00A878BE">
            <w:pPr>
              <w:pStyle w:val="a7"/>
              <w:jc w:val="both"/>
              <w:rPr>
                <w:rFonts w:ascii="Times New Roman" w:hAnsi="Times New Roman"/>
                <w:sz w:val="24"/>
                <w:szCs w:val="24"/>
                <w:lang w:eastAsia="uk-UA"/>
              </w:rPr>
            </w:pPr>
          </w:p>
        </w:tc>
      </w:tr>
      <w:tr w:rsidR="00A878BE" w:rsidTr="00A878BE">
        <w:trPr>
          <w:trHeight w:val="48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A878BE" w:rsidRPr="003E7276" w:rsidRDefault="00A878BE" w:rsidP="003E7276">
            <w:pPr>
              <w:ind w:left="360"/>
              <w:jc w:val="both"/>
              <w:rPr>
                <w:rFonts w:ascii="Times New Roman" w:hAnsi="Times New Roman"/>
                <w:sz w:val="24"/>
                <w:szCs w:val="24"/>
                <w:lang w:eastAsia="uk-UA"/>
              </w:rPr>
            </w:pPr>
            <w:r w:rsidRPr="003E7276">
              <w:rPr>
                <w:rFonts w:ascii="Times New Roman" w:hAnsi="Times New Roman"/>
                <w:b/>
                <w:bCs/>
                <w:color w:val="000000"/>
                <w:sz w:val="24"/>
                <w:szCs w:val="24"/>
              </w:rPr>
              <w:t xml:space="preserve">Інформація щодо </w:t>
            </w:r>
            <w:r w:rsidRPr="003E7276">
              <w:rPr>
                <w:rFonts w:ascii="Times New Roman" w:hAnsi="Times New Roman"/>
                <w:b/>
                <w:color w:val="000000"/>
                <w:sz w:val="24"/>
                <w:szCs w:val="24"/>
              </w:rPr>
              <w:t>запланованої середньомісячної кількості медичних послуг</w:t>
            </w: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2022р (кількість пролікованих випадків за</w:t>
            </w:r>
            <w:r>
              <w:rPr>
                <w:rFonts w:ascii="Times New Roman" w:hAnsi="Times New Roman"/>
                <w:color w:val="000000"/>
                <w:sz w:val="24"/>
                <w:szCs w:val="24"/>
                <w:lang w:eastAsia="uk-UA"/>
              </w:rPr>
              <w:t xml:space="preserve"> місяць за діагнозами F00-F09</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 році (кількість пролікованих випадків за</w:t>
            </w:r>
            <w:r>
              <w:rPr>
                <w:rFonts w:ascii="Times New Roman" w:hAnsi="Times New Roman"/>
                <w:color w:val="000000"/>
                <w:sz w:val="24"/>
                <w:szCs w:val="24"/>
                <w:lang w:eastAsia="uk-UA"/>
              </w:rPr>
              <w:t xml:space="preserve"> місяць за діагнозами F10-F19</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 році (кількість пролікованих випадків за</w:t>
            </w:r>
            <w:r>
              <w:rPr>
                <w:rFonts w:ascii="Times New Roman" w:hAnsi="Times New Roman"/>
                <w:color w:val="000000"/>
                <w:sz w:val="24"/>
                <w:szCs w:val="24"/>
                <w:lang w:eastAsia="uk-UA"/>
              </w:rPr>
              <w:t xml:space="preserve"> місяць за діагнозами F20-F29</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 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 році (кількість пролікованих випадків за</w:t>
            </w:r>
            <w:r>
              <w:rPr>
                <w:rFonts w:ascii="Times New Roman" w:hAnsi="Times New Roman"/>
                <w:color w:val="000000"/>
                <w:sz w:val="24"/>
                <w:szCs w:val="24"/>
                <w:lang w:eastAsia="uk-UA"/>
              </w:rPr>
              <w:t xml:space="preserve"> місяць за діагнозами F30-F39</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 році (кількість пролікованих випадків за </w:t>
            </w:r>
            <w:r>
              <w:rPr>
                <w:rFonts w:ascii="Times New Roman" w:hAnsi="Times New Roman"/>
                <w:color w:val="000000"/>
                <w:sz w:val="24"/>
                <w:szCs w:val="24"/>
                <w:lang w:eastAsia="uk-UA"/>
              </w:rPr>
              <w:t xml:space="preserve">місяць за діагнозами F40-F48 </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Вкажіть заплановану кількість медичних послуг з стаціонарної психіатричної допомоги, передбачених специфікаціями які заклад готовий </w:t>
            </w:r>
            <w:r w:rsidRPr="00A566E2">
              <w:rPr>
                <w:rFonts w:ascii="Times New Roman" w:hAnsi="Times New Roman"/>
                <w:color w:val="000000"/>
                <w:sz w:val="24"/>
                <w:szCs w:val="24"/>
                <w:lang w:eastAsia="uk-UA"/>
              </w:rPr>
              <w:lastRenderedPageBreak/>
              <w:t>надати протягом місяця у 2022 році (кількість пролікованих випадків за</w:t>
            </w:r>
            <w:r>
              <w:rPr>
                <w:rFonts w:ascii="Times New Roman" w:hAnsi="Times New Roman"/>
                <w:color w:val="000000"/>
                <w:sz w:val="24"/>
                <w:szCs w:val="24"/>
                <w:lang w:eastAsia="uk-UA"/>
              </w:rPr>
              <w:t xml:space="preserve"> місяць за діагнозами F50-F59</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 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 році (кількість пролікованих випадків за </w:t>
            </w:r>
            <w:r>
              <w:rPr>
                <w:rFonts w:ascii="Times New Roman" w:hAnsi="Times New Roman"/>
                <w:color w:val="000000"/>
                <w:sz w:val="24"/>
                <w:szCs w:val="24"/>
                <w:lang w:eastAsia="uk-UA"/>
              </w:rPr>
              <w:t xml:space="preserve">місяць за діагнозами F60-F69 </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 році (кількість пролікованих випадків за </w:t>
            </w:r>
            <w:r>
              <w:rPr>
                <w:rFonts w:ascii="Times New Roman" w:hAnsi="Times New Roman"/>
                <w:color w:val="000000"/>
                <w:sz w:val="24"/>
                <w:szCs w:val="24"/>
                <w:lang w:eastAsia="uk-UA"/>
              </w:rPr>
              <w:t xml:space="preserve">місяць за діагнозами F70-F79 </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 р. (кількість пролікованих випадків за місяць за</w:t>
            </w:r>
            <w:r>
              <w:rPr>
                <w:rFonts w:ascii="Times New Roman" w:hAnsi="Times New Roman"/>
                <w:color w:val="000000"/>
                <w:sz w:val="24"/>
                <w:szCs w:val="24"/>
                <w:lang w:eastAsia="uk-UA"/>
              </w:rPr>
              <w:t xml:space="preserve"> діагнозами F80-F83, F85-F89 </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 році (кількість пролікованих випадкі</w:t>
            </w:r>
            <w:r>
              <w:rPr>
                <w:rFonts w:ascii="Times New Roman" w:hAnsi="Times New Roman"/>
                <w:color w:val="000000"/>
                <w:sz w:val="24"/>
                <w:szCs w:val="24"/>
                <w:lang w:eastAsia="uk-UA"/>
              </w:rPr>
              <w:t>в за місяць за діагнозом F84</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 році (кількість пролікованих випадків за </w:t>
            </w:r>
            <w:r>
              <w:rPr>
                <w:rFonts w:ascii="Times New Roman" w:hAnsi="Times New Roman"/>
                <w:color w:val="000000"/>
                <w:sz w:val="24"/>
                <w:szCs w:val="24"/>
                <w:lang w:eastAsia="uk-UA"/>
              </w:rPr>
              <w:t>місяць за діагнозами F90-F98</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заплановану кількість медичних послуг з стаціонарної психіатричної допомоги, передбачених специфікаціями які заклад готовий надати протягом місяця у 2022 році (кількість пролікованих випадкі</w:t>
            </w:r>
            <w:r>
              <w:rPr>
                <w:rFonts w:ascii="Times New Roman" w:hAnsi="Times New Roman"/>
                <w:color w:val="000000"/>
                <w:sz w:val="24"/>
                <w:szCs w:val="24"/>
                <w:lang w:eastAsia="uk-UA"/>
              </w:rPr>
              <w:t>в за місяць за діагнозом F99</w:t>
            </w:r>
            <w:r w:rsidRPr="00A566E2">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Вкажіть кількість пролікованих випадків за діагнозами F00-F09  "Органічні, включаючи симптоматичні, </w:t>
            </w:r>
            <w:proofErr w:type="spellStart"/>
            <w:r w:rsidRPr="00A566E2">
              <w:rPr>
                <w:rFonts w:ascii="Times New Roman" w:hAnsi="Times New Roman"/>
                <w:color w:val="000000"/>
                <w:sz w:val="24"/>
                <w:szCs w:val="24"/>
                <w:lang w:eastAsia="uk-UA"/>
              </w:rPr>
              <w:t>психічни</w:t>
            </w:r>
            <w:proofErr w:type="spellEnd"/>
            <w:r w:rsidRPr="00A566E2">
              <w:rPr>
                <w:rFonts w:ascii="Times New Roman" w:hAnsi="Times New Roman"/>
                <w:color w:val="000000"/>
                <w:sz w:val="24"/>
                <w:szCs w:val="24"/>
                <w:lang w:eastAsia="uk-UA"/>
              </w:rPr>
              <w:t xml:space="preserve"> розлади" згідно з даними звіту за 2020 рік за формою звітності № 10</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Вкажіть кількість пролікованих випадків за діагнозами F10-F19  "Розлади психіки та поведінки внаслідок вживання </w:t>
            </w:r>
            <w:proofErr w:type="spellStart"/>
            <w:r w:rsidRPr="00A566E2">
              <w:rPr>
                <w:rFonts w:ascii="Times New Roman" w:hAnsi="Times New Roman"/>
                <w:color w:val="000000"/>
                <w:sz w:val="24"/>
                <w:szCs w:val="24"/>
                <w:lang w:eastAsia="uk-UA"/>
              </w:rPr>
              <w:t>психоактичних</w:t>
            </w:r>
            <w:proofErr w:type="spellEnd"/>
            <w:r w:rsidRPr="00A566E2">
              <w:rPr>
                <w:rFonts w:ascii="Times New Roman" w:hAnsi="Times New Roman"/>
                <w:color w:val="000000"/>
                <w:sz w:val="24"/>
                <w:szCs w:val="24"/>
                <w:lang w:eastAsia="uk-UA"/>
              </w:rPr>
              <w:t xml:space="preserve"> речовин" згідно з даними звіту за 2020 рік за формою звітності №</w:t>
            </w:r>
            <w:r w:rsidRPr="003E7276">
              <w:rPr>
                <w:rFonts w:ascii="Times New Roman" w:hAnsi="Times New Roman"/>
                <w:sz w:val="24"/>
                <w:szCs w:val="24"/>
              </w:rPr>
              <w:t>, затвердженою наказом МОЗ від 10.07.2007 № 378.</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Вкажіть кількість пролікованих випадків за діагнозами F20-F29 "Шизофренія, </w:t>
            </w:r>
            <w:proofErr w:type="spellStart"/>
            <w:r w:rsidRPr="00A566E2">
              <w:rPr>
                <w:rFonts w:ascii="Times New Roman" w:hAnsi="Times New Roman"/>
                <w:color w:val="000000"/>
                <w:sz w:val="24"/>
                <w:szCs w:val="24"/>
                <w:lang w:eastAsia="uk-UA"/>
              </w:rPr>
              <w:t>шизотипові</w:t>
            </w:r>
            <w:proofErr w:type="spellEnd"/>
            <w:r w:rsidRPr="00A566E2">
              <w:rPr>
                <w:rFonts w:ascii="Times New Roman" w:hAnsi="Times New Roman"/>
                <w:color w:val="000000"/>
                <w:sz w:val="24"/>
                <w:szCs w:val="24"/>
                <w:lang w:eastAsia="uk-UA"/>
              </w:rPr>
              <w:t xml:space="preserve"> стани, маревні розлади" згідно з даними звіту за 2020 рік за формою звітності № 10</w:t>
            </w:r>
            <w:r>
              <w:rPr>
                <w:rFonts w:ascii="Times New Roman" w:hAnsi="Times New Roman"/>
                <w:color w:val="000000"/>
                <w:sz w:val="24"/>
                <w:szCs w:val="24"/>
                <w:lang w:eastAsia="uk-UA"/>
              </w:rPr>
              <w:t>,</w:t>
            </w:r>
            <w:r w:rsidRPr="003E7276">
              <w:rPr>
                <w:rFonts w:ascii="Times New Roman" w:hAnsi="Times New Roman"/>
                <w:sz w:val="24"/>
                <w:szCs w:val="24"/>
              </w:rPr>
              <w:t xml:space="preserve"> </w:t>
            </w:r>
            <w:r w:rsidRPr="003E7276">
              <w:rPr>
                <w:rFonts w:ascii="Times New Roman" w:hAnsi="Times New Roman"/>
                <w:sz w:val="24"/>
                <w:szCs w:val="24"/>
              </w:rPr>
              <w:t>затвердженою наказом МОЗ від 10.07.2007 № 378.</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lastRenderedPageBreak/>
              <w:t>Вкажіть кількість пролікованих випадків за діагнозами F30-F39 "Розлади настрою (афективні розлади)" згідно з даними звіту за 2020 рік за формою звітності № 10</w:t>
            </w:r>
            <w:r>
              <w:rPr>
                <w:rFonts w:ascii="Times New Roman" w:hAnsi="Times New Roman"/>
                <w:color w:val="000000"/>
                <w:sz w:val="24"/>
                <w:szCs w:val="24"/>
                <w:lang w:eastAsia="uk-UA"/>
              </w:rPr>
              <w:t xml:space="preserve">, </w:t>
            </w:r>
            <w:r w:rsidRPr="003E7276">
              <w:rPr>
                <w:rFonts w:ascii="Times New Roman" w:hAnsi="Times New Roman"/>
                <w:sz w:val="24"/>
                <w:szCs w:val="24"/>
              </w:rPr>
              <w:t>затвердженою наказом МОЗ від 10.07.2007 № 378.</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Вкажіть кількість пролікованих випадків за діагнозами F40-F48 "Невротичні, пов'язані зі стресом та </w:t>
            </w:r>
            <w:proofErr w:type="spellStart"/>
            <w:r w:rsidRPr="00A566E2">
              <w:rPr>
                <w:rFonts w:ascii="Times New Roman" w:hAnsi="Times New Roman"/>
                <w:color w:val="000000"/>
                <w:sz w:val="24"/>
                <w:szCs w:val="24"/>
                <w:lang w:eastAsia="uk-UA"/>
              </w:rPr>
              <w:t>соматоформні</w:t>
            </w:r>
            <w:proofErr w:type="spellEnd"/>
            <w:r w:rsidRPr="00A566E2">
              <w:rPr>
                <w:rFonts w:ascii="Times New Roman" w:hAnsi="Times New Roman"/>
                <w:color w:val="000000"/>
                <w:sz w:val="24"/>
                <w:szCs w:val="24"/>
                <w:lang w:eastAsia="uk-UA"/>
              </w:rPr>
              <w:t xml:space="preserve"> розлади" згідно з даними звіту за 2020 рік за формою звітності № 10</w:t>
            </w:r>
            <w:r>
              <w:rPr>
                <w:rFonts w:ascii="Times New Roman" w:hAnsi="Times New Roman"/>
                <w:color w:val="000000"/>
                <w:sz w:val="24"/>
                <w:szCs w:val="24"/>
                <w:lang w:eastAsia="uk-UA"/>
              </w:rPr>
              <w:t xml:space="preserve">, </w:t>
            </w:r>
            <w:r w:rsidRPr="003E7276">
              <w:rPr>
                <w:rFonts w:ascii="Times New Roman" w:hAnsi="Times New Roman"/>
                <w:sz w:val="24"/>
                <w:szCs w:val="24"/>
              </w:rPr>
              <w:t>затвердженою наказом МОЗ від 10.07.2007 № 378.</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кількість пролікованих випадків за діагнозами F50-F59 "Поведінкові синдроми, пов'язані з фізіологічними порушеннями та фізичними факторами" згідно з даними звіту за 2020 рік за формою звітності № 10</w:t>
            </w:r>
            <w:r>
              <w:rPr>
                <w:rFonts w:ascii="Times New Roman" w:hAnsi="Times New Roman"/>
                <w:color w:val="000000"/>
                <w:sz w:val="24"/>
                <w:szCs w:val="24"/>
                <w:lang w:eastAsia="uk-UA"/>
              </w:rPr>
              <w:t xml:space="preserve">, </w:t>
            </w:r>
            <w:r w:rsidRPr="003E7276">
              <w:rPr>
                <w:rFonts w:ascii="Times New Roman" w:hAnsi="Times New Roman"/>
                <w:sz w:val="24"/>
                <w:szCs w:val="24"/>
              </w:rPr>
              <w:t>затвердженою наказом МОЗ від 10.07.2007 № 378.</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кількість пролікованих випадків за діагнозами F60-F69 "Розлади особистості та поведінки у дорослому віці" згідно з даними звіту за 2020 рік за формою звітності № 10</w:t>
            </w:r>
            <w:r>
              <w:rPr>
                <w:rFonts w:ascii="Times New Roman" w:hAnsi="Times New Roman"/>
                <w:color w:val="000000"/>
                <w:sz w:val="24"/>
                <w:szCs w:val="24"/>
                <w:lang w:eastAsia="uk-UA"/>
              </w:rPr>
              <w:t xml:space="preserve">, </w:t>
            </w:r>
            <w:r w:rsidRPr="003E7276">
              <w:rPr>
                <w:rFonts w:ascii="Times New Roman" w:hAnsi="Times New Roman"/>
                <w:sz w:val="24"/>
                <w:szCs w:val="24"/>
              </w:rPr>
              <w:t>затвердженою наказом МОЗ від 10.07.2007 № 378.</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кількість пролікованих випадків за діагнозами F70-F79 "Розумова відсталість" згідно з даними звіту за 2020 рік за формою звітності № 10</w:t>
            </w:r>
            <w:r>
              <w:rPr>
                <w:rFonts w:ascii="Times New Roman" w:hAnsi="Times New Roman"/>
                <w:color w:val="000000"/>
                <w:sz w:val="24"/>
                <w:szCs w:val="24"/>
                <w:lang w:eastAsia="uk-UA"/>
              </w:rPr>
              <w:t xml:space="preserve">, </w:t>
            </w:r>
            <w:r w:rsidRPr="003E7276">
              <w:rPr>
                <w:rFonts w:ascii="Times New Roman" w:hAnsi="Times New Roman"/>
                <w:sz w:val="24"/>
                <w:szCs w:val="24"/>
              </w:rPr>
              <w:t>затвердженою наказом МОЗ від 10.07.2007 № 378.</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кількість пролікованих випадків за діагнозами F80-F83, F85-F89 "Розлади психічного розвитку" згідно з даними звіту за 2020 рік за формою звітності № 10</w:t>
            </w:r>
            <w:r>
              <w:rPr>
                <w:rFonts w:ascii="Times New Roman" w:hAnsi="Times New Roman"/>
                <w:color w:val="000000"/>
                <w:sz w:val="24"/>
                <w:szCs w:val="24"/>
                <w:lang w:eastAsia="uk-UA"/>
              </w:rPr>
              <w:t xml:space="preserve">, </w:t>
            </w:r>
            <w:r w:rsidRPr="003E7276">
              <w:rPr>
                <w:rFonts w:ascii="Times New Roman" w:hAnsi="Times New Roman"/>
                <w:sz w:val="24"/>
                <w:szCs w:val="24"/>
              </w:rPr>
              <w:t>затвердженою наказом МОЗ від 10.07.2007 № 378.</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кількість пролікованих випадків за діагнозами F84 "</w:t>
            </w:r>
            <w:proofErr w:type="spellStart"/>
            <w:r w:rsidRPr="00A566E2">
              <w:rPr>
                <w:rFonts w:ascii="Times New Roman" w:hAnsi="Times New Roman"/>
                <w:color w:val="000000"/>
                <w:sz w:val="24"/>
                <w:szCs w:val="24"/>
                <w:lang w:eastAsia="uk-UA"/>
              </w:rPr>
              <w:t>Первазивні</w:t>
            </w:r>
            <w:proofErr w:type="spellEnd"/>
            <w:r w:rsidRPr="00A566E2">
              <w:rPr>
                <w:rFonts w:ascii="Times New Roman" w:hAnsi="Times New Roman"/>
                <w:color w:val="000000"/>
                <w:sz w:val="24"/>
                <w:szCs w:val="24"/>
                <w:lang w:eastAsia="uk-UA"/>
              </w:rPr>
              <w:t xml:space="preserve"> розлади психологічного розвитку" згідно з даними звіту за 2020 рік за формою звітності № 10</w:t>
            </w:r>
            <w:r>
              <w:rPr>
                <w:rFonts w:ascii="Times New Roman" w:hAnsi="Times New Roman"/>
                <w:color w:val="000000"/>
                <w:sz w:val="24"/>
                <w:szCs w:val="24"/>
                <w:lang w:eastAsia="uk-UA"/>
              </w:rPr>
              <w:t xml:space="preserve">, </w:t>
            </w:r>
            <w:r w:rsidRPr="003E7276">
              <w:rPr>
                <w:rFonts w:ascii="Times New Roman" w:hAnsi="Times New Roman"/>
                <w:sz w:val="24"/>
                <w:szCs w:val="24"/>
              </w:rPr>
              <w:t>затвердженою наказом МОЗ від 10.07.2007 № 378.</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 xml:space="preserve">Вкажіть кількість пролікованих випадків за діагнозами F90-F98 "Розлади поведінки та емоцій, які зазвичай починаються в </w:t>
            </w:r>
            <w:proofErr w:type="spellStart"/>
            <w:r w:rsidRPr="00A566E2">
              <w:rPr>
                <w:rFonts w:ascii="Times New Roman" w:hAnsi="Times New Roman"/>
                <w:color w:val="000000"/>
                <w:sz w:val="24"/>
                <w:szCs w:val="24"/>
                <w:lang w:eastAsia="uk-UA"/>
              </w:rPr>
              <w:t>диятчому</w:t>
            </w:r>
            <w:proofErr w:type="spellEnd"/>
            <w:r w:rsidRPr="00A566E2">
              <w:rPr>
                <w:rFonts w:ascii="Times New Roman" w:hAnsi="Times New Roman"/>
                <w:color w:val="000000"/>
                <w:sz w:val="24"/>
                <w:szCs w:val="24"/>
                <w:lang w:eastAsia="uk-UA"/>
              </w:rPr>
              <w:t xml:space="preserve"> та підлітковому віці" згідно з даними звіту за 2020 рік за формою звітності № 10</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A566E2"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A566E2">
              <w:rPr>
                <w:rFonts w:ascii="Times New Roman" w:hAnsi="Times New Roman"/>
                <w:color w:val="000000"/>
                <w:sz w:val="24"/>
                <w:szCs w:val="24"/>
                <w:lang w:eastAsia="uk-UA"/>
              </w:rPr>
              <w:t>Вкажіть кількість пролікованих випадків за діагнозами F99 "Розлади психіки, неуточнений" згідно з даними звіту за 2020 рік за формою звітності № 10</w:t>
            </w:r>
            <w:r>
              <w:rPr>
                <w:rFonts w:ascii="Times New Roman" w:hAnsi="Times New Roman"/>
                <w:color w:val="000000"/>
                <w:sz w:val="24"/>
                <w:szCs w:val="24"/>
                <w:lang w:eastAsia="uk-UA"/>
              </w:rPr>
              <w:t xml:space="preserve">, </w:t>
            </w:r>
            <w:r w:rsidRPr="003E7276">
              <w:rPr>
                <w:rFonts w:ascii="Times New Roman" w:hAnsi="Times New Roman"/>
                <w:sz w:val="24"/>
                <w:szCs w:val="24"/>
              </w:rPr>
              <w:t>затвердженою наказом МОЗ від 10.07.2007 № 378.</w:t>
            </w:r>
            <w:bookmarkStart w:id="0" w:name="_GoBack"/>
            <w:bookmarkEnd w:id="0"/>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48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ind w:left="360"/>
              <w:jc w:val="both"/>
              <w:rPr>
                <w:rFonts w:ascii="Times New Roman" w:hAnsi="Times New Roman"/>
                <w:b/>
                <w:bCs/>
                <w:color w:val="000000"/>
                <w:sz w:val="24"/>
                <w:szCs w:val="24"/>
              </w:rPr>
            </w:pPr>
            <w:r w:rsidRPr="003E7276">
              <w:rPr>
                <w:rFonts w:ascii="Times New Roman" w:hAnsi="Times New Roman"/>
                <w:b/>
                <w:bCs/>
                <w:color w:val="000000"/>
                <w:sz w:val="24"/>
                <w:szCs w:val="24"/>
              </w:rPr>
              <w:t>Загальна інформація</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ind w:left="360"/>
              <w:jc w:val="both"/>
              <w:rPr>
                <w:rFonts w:ascii="Times New Roman" w:hAnsi="Times New Roman"/>
                <w:b/>
                <w:bCs/>
                <w:color w:val="000000"/>
                <w:sz w:val="24"/>
                <w:szCs w:val="24"/>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pStyle w:val="a7"/>
              <w:numPr>
                <w:ilvl w:val="0"/>
                <w:numId w:val="5"/>
              </w:numPr>
              <w:jc w:val="both"/>
              <w:rPr>
                <w:rFonts w:ascii="Times New Roman" w:hAnsi="Times New Roman"/>
                <w:bCs/>
                <w:color w:val="000000"/>
                <w:sz w:val="24"/>
                <w:szCs w:val="24"/>
              </w:rPr>
            </w:pPr>
            <w:r w:rsidRPr="003E7276">
              <w:rPr>
                <w:rFonts w:ascii="Times New Roman" w:hAnsi="Times New Roman"/>
                <w:bCs/>
                <w:color w:val="000000"/>
                <w:sz w:val="24"/>
                <w:szCs w:val="24"/>
              </w:rPr>
              <w:t xml:space="preserve">Підтвердження, що на момент подання цього звернення заклад має чинну ліцензію на провадження господарської діяльності з медичної </w:t>
            </w:r>
            <w:r w:rsidRPr="003E7276">
              <w:rPr>
                <w:rFonts w:ascii="Times New Roman" w:hAnsi="Times New Roman"/>
                <w:bCs/>
                <w:color w:val="000000"/>
                <w:sz w:val="24"/>
                <w:szCs w:val="24"/>
              </w:rPr>
              <w:lastRenderedPageBreak/>
              <w:t>практики та відповідає ліцензійним умовам з медичної практики.</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bCs/>
                <w:color w:val="000000"/>
                <w:sz w:val="24"/>
                <w:szCs w:val="24"/>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pStyle w:val="a7"/>
              <w:numPr>
                <w:ilvl w:val="0"/>
                <w:numId w:val="5"/>
              </w:numPr>
              <w:jc w:val="both"/>
              <w:rPr>
                <w:rFonts w:ascii="Times New Roman" w:hAnsi="Times New Roman"/>
                <w:bCs/>
                <w:color w:val="000000"/>
                <w:sz w:val="24"/>
                <w:szCs w:val="24"/>
              </w:rPr>
            </w:pPr>
            <w:r w:rsidRPr="003E7276">
              <w:rPr>
                <w:rFonts w:ascii="Times New Roman" w:hAnsi="Times New Roman"/>
                <w:bCs/>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bCs/>
                <w:color w:val="000000"/>
                <w:sz w:val="24"/>
                <w:szCs w:val="24"/>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pStyle w:val="a7"/>
              <w:numPr>
                <w:ilvl w:val="0"/>
                <w:numId w:val="5"/>
              </w:numPr>
              <w:jc w:val="both"/>
              <w:rPr>
                <w:rFonts w:ascii="Times New Roman" w:hAnsi="Times New Roman"/>
                <w:bCs/>
                <w:color w:val="000000"/>
                <w:sz w:val="24"/>
                <w:szCs w:val="24"/>
              </w:rPr>
            </w:pPr>
            <w:r w:rsidRPr="003E7276">
              <w:rPr>
                <w:rFonts w:ascii="Times New Roman" w:hAnsi="Times New Roman"/>
                <w:bCs/>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bCs/>
                <w:color w:val="000000"/>
                <w:sz w:val="24"/>
                <w:szCs w:val="24"/>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pStyle w:val="a7"/>
              <w:numPr>
                <w:ilvl w:val="0"/>
                <w:numId w:val="5"/>
              </w:numPr>
              <w:jc w:val="both"/>
              <w:rPr>
                <w:rFonts w:ascii="Times New Roman" w:hAnsi="Times New Roman"/>
                <w:bCs/>
                <w:color w:val="000000"/>
                <w:sz w:val="24"/>
                <w:szCs w:val="24"/>
              </w:rPr>
            </w:pPr>
            <w:r w:rsidRPr="003E7276">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bCs/>
                <w:color w:val="000000"/>
                <w:sz w:val="24"/>
                <w:szCs w:val="24"/>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pStyle w:val="a7"/>
              <w:numPr>
                <w:ilvl w:val="0"/>
                <w:numId w:val="5"/>
              </w:numPr>
              <w:jc w:val="both"/>
              <w:rPr>
                <w:rFonts w:ascii="Times New Roman" w:hAnsi="Times New Roman"/>
                <w:bCs/>
                <w:color w:val="000000"/>
                <w:sz w:val="24"/>
                <w:szCs w:val="24"/>
              </w:rPr>
            </w:pPr>
            <w:r w:rsidRPr="003E7276">
              <w:rPr>
                <w:rFonts w:ascii="Times New Roman" w:hAnsi="Times New Roman"/>
                <w:bCs/>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bCs/>
                <w:color w:val="000000"/>
                <w:sz w:val="24"/>
                <w:szCs w:val="24"/>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pStyle w:val="a7"/>
              <w:numPr>
                <w:ilvl w:val="0"/>
                <w:numId w:val="5"/>
              </w:numPr>
              <w:jc w:val="both"/>
              <w:rPr>
                <w:rFonts w:ascii="Times New Roman" w:hAnsi="Times New Roman"/>
                <w:bCs/>
                <w:color w:val="000000"/>
                <w:sz w:val="24"/>
                <w:szCs w:val="24"/>
              </w:rPr>
            </w:pPr>
            <w:r w:rsidRPr="003E7276">
              <w:rPr>
                <w:rFonts w:ascii="Times New Roman" w:hAnsi="Times New Roman"/>
                <w:bCs/>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proofErr w:type="spellStart"/>
            <w:r w:rsidRPr="003E7276">
              <w:rPr>
                <w:rFonts w:ascii="Times New Roman" w:hAnsi="Times New Roman"/>
                <w:bCs/>
                <w:color w:val="000000"/>
                <w:sz w:val="24"/>
                <w:szCs w:val="24"/>
                <w:lang w:val="en-US"/>
              </w:rPr>
              <w:t>dohovir</w:t>
            </w:r>
            <w:proofErr w:type="spellEnd"/>
            <w:r w:rsidRPr="003E7276">
              <w:rPr>
                <w:rFonts w:ascii="Times New Roman" w:hAnsi="Times New Roman"/>
                <w:bCs/>
                <w:color w:val="000000"/>
                <w:sz w:val="24"/>
                <w:szCs w:val="24"/>
              </w:rPr>
              <w:t>@</w:t>
            </w:r>
            <w:proofErr w:type="spellStart"/>
            <w:r w:rsidRPr="003E7276">
              <w:rPr>
                <w:rFonts w:ascii="Times New Roman" w:hAnsi="Times New Roman"/>
                <w:bCs/>
                <w:color w:val="000000"/>
                <w:sz w:val="24"/>
                <w:szCs w:val="24"/>
                <w:lang w:val="en-US"/>
              </w:rPr>
              <w:t>nszy</w:t>
            </w:r>
            <w:proofErr w:type="spellEnd"/>
            <w:r w:rsidRPr="003E7276">
              <w:rPr>
                <w:rFonts w:ascii="Times New Roman" w:hAnsi="Times New Roman"/>
                <w:bCs/>
                <w:color w:val="000000"/>
                <w:sz w:val="24"/>
                <w:szCs w:val="24"/>
              </w:rPr>
              <w:t>.</w:t>
            </w:r>
            <w:proofErr w:type="spellStart"/>
            <w:r w:rsidRPr="003E7276">
              <w:rPr>
                <w:rFonts w:ascii="Times New Roman" w:hAnsi="Times New Roman"/>
                <w:bCs/>
                <w:color w:val="000000"/>
                <w:sz w:val="24"/>
                <w:szCs w:val="24"/>
                <w:lang w:val="en-US"/>
              </w:rPr>
              <w:t>gov</w:t>
            </w:r>
            <w:proofErr w:type="spellEnd"/>
            <w:r w:rsidRPr="003E7276">
              <w:rPr>
                <w:rFonts w:ascii="Times New Roman" w:hAnsi="Times New Roman"/>
                <w:bCs/>
                <w:color w:val="000000"/>
                <w:sz w:val="24"/>
                <w:szCs w:val="24"/>
              </w:rPr>
              <w:t>.</w:t>
            </w:r>
            <w:proofErr w:type="spellStart"/>
            <w:r w:rsidRPr="003E7276">
              <w:rPr>
                <w:rFonts w:ascii="Times New Roman" w:hAnsi="Times New Roman"/>
                <w:bCs/>
                <w:color w:val="000000"/>
                <w:sz w:val="24"/>
                <w:szCs w:val="24"/>
                <w:lang w:val="en-US"/>
              </w:rPr>
              <w:t>ua</w:t>
            </w:r>
            <w:proofErr w:type="spellEnd"/>
            <w:r w:rsidRPr="003E7276">
              <w:rPr>
                <w:rFonts w:ascii="Times New Roman" w:hAnsi="Times New Roman"/>
                <w:bCs/>
                <w:color w:val="000000"/>
                <w:sz w:val="24"/>
                <w:szCs w:val="24"/>
              </w:rPr>
              <w:t xml:space="preserve"> з одночасним внесенням таких змін у Систему.</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bCs/>
                <w:color w:val="000000"/>
                <w:sz w:val="24"/>
                <w:szCs w:val="24"/>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pStyle w:val="a7"/>
              <w:numPr>
                <w:ilvl w:val="0"/>
                <w:numId w:val="5"/>
              </w:numPr>
              <w:jc w:val="both"/>
              <w:rPr>
                <w:rFonts w:ascii="Times New Roman" w:hAnsi="Times New Roman"/>
                <w:bCs/>
                <w:color w:val="000000"/>
                <w:sz w:val="24"/>
                <w:szCs w:val="24"/>
              </w:rPr>
            </w:pPr>
            <w:r w:rsidRPr="003E7276">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bCs/>
                <w:color w:val="000000"/>
                <w:sz w:val="24"/>
                <w:szCs w:val="24"/>
              </w:rPr>
            </w:pPr>
          </w:p>
        </w:tc>
      </w:tr>
      <w:tr w:rsidR="00A566E2">
        <w:trPr>
          <w:trHeight w:val="35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ind w:left="360"/>
              <w:jc w:val="both"/>
              <w:rPr>
                <w:rFonts w:ascii="Times New Roman" w:hAnsi="Times New Roman"/>
                <w:b/>
                <w:bCs/>
                <w:color w:val="000000"/>
                <w:sz w:val="24"/>
                <w:szCs w:val="24"/>
              </w:rPr>
            </w:pPr>
            <w:r w:rsidRPr="003E7276">
              <w:rPr>
                <w:rFonts w:ascii="Times New Roman" w:hAnsi="Times New Roman"/>
                <w:b/>
                <w:bCs/>
                <w:color w:val="000000"/>
                <w:sz w:val="24"/>
                <w:szCs w:val="24"/>
              </w:rPr>
              <w:t>ІНФОРМАЦІЯ</w:t>
            </w:r>
            <w:r w:rsidRPr="003E7276">
              <w:rPr>
                <w:rFonts w:ascii="Times New Roman" w:hAnsi="Times New Roman"/>
                <w:bCs/>
                <w:color w:val="000000"/>
                <w:sz w:val="24"/>
                <w:szCs w:val="24"/>
              </w:rPr>
              <w:t xml:space="preserve"> </w:t>
            </w:r>
            <w:r w:rsidRPr="003E7276">
              <w:rPr>
                <w:rFonts w:ascii="Times New Roman" w:hAnsi="Times New Roman"/>
                <w:b/>
                <w:bCs/>
                <w:color w:val="000000"/>
                <w:sz w:val="24"/>
                <w:szCs w:val="24"/>
              </w:rPr>
              <w:t>ПРО МІСЦЯ НАДАННЯ ПОСЛУГ (застосовуються для кожного МНП окремо</w:t>
            </w:r>
            <w:r w:rsidRPr="003E7276">
              <w:rPr>
                <w:rFonts w:ascii="Times New Roman" w:hAnsi="Times New Roman"/>
                <w:b/>
                <w:color w:val="000000"/>
                <w:sz w:val="24"/>
                <w:szCs w:val="24"/>
              </w:rPr>
              <w:t>)</w:t>
            </w:r>
          </w:p>
        </w:tc>
      </w:tr>
      <w:tr w:rsidR="00A566E2">
        <w:trPr>
          <w:trHeight w:val="46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pStyle w:val="a7"/>
              <w:numPr>
                <w:ilvl w:val="0"/>
                <w:numId w:val="5"/>
              </w:numPr>
              <w:jc w:val="both"/>
              <w:rPr>
                <w:rFonts w:ascii="Times New Roman" w:hAnsi="Times New Roman"/>
                <w:bCs/>
                <w:color w:val="000000"/>
                <w:sz w:val="24"/>
                <w:szCs w:val="24"/>
              </w:rPr>
            </w:pPr>
            <w:r w:rsidRPr="003E7276">
              <w:rPr>
                <w:rFonts w:ascii="Times New Roman" w:hAnsi="Times New Roman"/>
                <w:bCs/>
                <w:color w:val="000000"/>
                <w:sz w:val="24"/>
                <w:szCs w:val="24"/>
              </w:rPr>
              <w:t>Місце надання послуг:</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bCs/>
                <w:color w:val="000000"/>
                <w:sz w:val="24"/>
                <w:szCs w:val="24"/>
              </w:rPr>
            </w:pPr>
          </w:p>
        </w:tc>
      </w:tr>
      <w:tr w:rsidR="00A566E2">
        <w:trPr>
          <w:trHeight w:val="40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ind w:left="360"/>
              <w:jc w:val="both"/>
              <w:rPr>
                <w:rFonts w:ascii="Times New Roman" w:hAnsi="Times New Roman"/>
                <w:b/>
                <w:bCs/>
                <w:color w:val="000000"/>
                <w:sz w:val="24"/>
                <w:szCs w:val="24"/>
              </w:rPr>
            </w:pPr>
            <w:r w:rsidRPr="003E7276">
              <w:rPr>
                <w:rFonts w:ascii="Times New Roman" w:hAnsi="Times New Roman"/>
                <w:b/>
                <w:bCs/>
                <w:color w:val="000000"/>
                <w:sz w:val="24"/>
                <w:szCs w:val="24"/>
              </w:rPr>
              <w:t>Вимоги до спеціалізації та кількості фахівців у закладі</w:t>
            </w: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Лікар-психіатр та/або лікар-психіатр дитячий (за умови надання допомоги дітям) – щонайменше 4 особи з даного переліку, які працюють за основним місцем роботи в цьому закладі (цілодобовий пост).</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 xml:space="preserve">Лікар-психолог та/або лікар-психотерапевт, та/або психолог – щонайменше 2 особи з даного </w:t>
            </w:r>
            <w:r w:rsidRPr="003E7276">
              <w:rPr>
                <w:rFonts w:ascii="Times New Roman" w:hAnsi="Times New Roman"/>
                <w:color w:val="000000"/>
                <w:sz w:val="24"/>
                <w:szCs w:val="24"/>
                <w:lang w:eastAsia="uk-UA"/>
              </w:rPr>
              <w:lastRenderedPageBreak/>
              <w:t>переліку, які працюють за основним місцем роботи в цьому закладі.</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sz w:val="24"/>
                <w:szCs w:val="24"/>
                <w:lang w:eastAsia="uk-UA"/>
              </w:rPr>
            </w:pPr>
          </w:p>
        </w:tc>
      </w:tr>
      <w:tr w:rsidR="00A566E2" w:rsidTr="00221A4C">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66E2" w:rsidRPr="003E7276"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Загальна кількість лікарів-психологів та/або лікарів-психотерапевтів, та/або психологів</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Сестра медична – щонайменше 8 осіб, які працюють за основним місцем роботи в цьому закладі.</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jc w:val="both"/>
              <w:rPr>
                <w:rFonts w:ascii="Times New Roman" w:hAnsi="Times New Roman"/>
                <w:sz w:val="24"/>
                <w:szCs w:val="24"/>
                <w:lang w:eastAsia="uk-UA"/>
              </w:rPr>
            </w:pPr>
          </w:p>
        </w:tc>
      </w:tr>
      <w:tr w:rsidR="00A566E2">
        <w:trPr>
          <w:trHeight w:val="57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spacing w:after="0" w:line="240" w:lineRule="auto"/>
              <w:ind w:left="360"/>
              <w:jc w:val="both"/>
              <w:rPr>
                <w:rFonts w:ascii="Times New Roman" w:hAnsi="Times New Roman"/>
                <w:b/>
                <w:color w:val="000000"/>
                <w:sz w:val="24"/>
                <w:szCs w:val="24"/>
                <w:lang w:eastAsia="uk-UA"/>
              </w:rPr>
            </w:pPr>
            <w:r w:rsidRPr="003E7276">
              <w:rPr>
                <w:rFonts w:ascii="Times New Roman" w:hAnsi="Times New Roman"/>
                <w:b/>
                <w:color w:val="000000"/>
                <w:sz w:val="24"/>
                <w:szCs w:val="24"/>
                <w:lang w:eastAsia="uk-UA"/>
              </w:rPr>
              <w:t>Додаткові вимоги до спеціалізації та кількості фахівців у закладі</w:t>
            </w: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jc w:val="both"/>
              <w:rPr>
                <w:rFonts w:ascii="Times New Roman" w:hAnsi="Times New Roman"/>
                <w:color w:val="000000"/>
                <w:sz w:val="24"/>
                <w:szCs w:val="24"/>
              </w:rPr>
            </w:pPr>
            <w:r w:rsidRPr="003E7276">
              <w:rPr>
                <w:rFonts w:ascii="Times New Roman" w:hAnsi="Times New Roman"/>
                <w:color w:val="000000"/>
                <w:sz w:val="24"/>
                <w:szCs w:val="24"/>
              </w:rPr>
              <w:t>Лікар-анестезіолог та/або лікар-анестезіолог дитячий (за умови надання допомоги дітям) – щонайменше 2 особи з даного переліку, які працюють за основним місцем роботи в цьому закладі (не стосується медичного чергування).</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jc w:val="both"/>
              <w:rPr>
                <w:rFonts w:ascii="Times New Roman" w:hAnsi="Times New Roman"/>
                <w:color w:val="000000"/>
                <w:sz w:val="24"/>
                <w:szCs w:val="24"/>
              </w:rPr>
            </w:pPr>
            <w:r w:rsidRPr="003E7276">
              <w:rPr>
                <w:rFonts w:ascii="Times New Roman" w:hAnsi="Times New Roman"/>
                <w:color w:val="000000"/>
                <w:sz w:val="24"/>
                <w:szCs w:val="24"/>
              </w:rPr>
              <w:t>Сестра медична – щонайменше 4 особи додатково до основного переліку, які працюють за основним місцем роботи в цьому закладі.</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sz w:val="24"/>
                <w:szCs w:val="24"/>
                <w:lang w:eastAsia="uk-UA"/>
              </w:rPr>
            </w:pPr>
          </w:p>
        </w:tc>
      </w:tr>
      <w:tr w:rsidR="00A566E2">
        <w:trPr>
          <w:trHeight w:val="51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ind w:left="360"/>
              <w:jc w:val="both"/>
              <w:rPr>
                <w:rFonts w:ascii="Times New Roman" w:hAnsi="Times New Roman"/>
                <w:b/>
                <w:bCs/>
                <w:color w:val="000000"/>
                <w:sz w:val="24"/>
                <w:szCs w:val="24"/>
              </w:rPr>
            </w:pPr>
            <w:r w:rsidRPr="003E7276">
              <w:rPr>
                <w:rFonts w:ascii="Times New Roman" w:hAnsi="Times New Roman"/>
                <w:b/>
                <w:bCs/>
                <w:color w:val="000000"/>
                <w:sz w:val="24"/>
                <w:szCs w:val="24"/>
              </w:rPr>
              <w:t xml:space="preserve">Вимоги до переліку обладнання </w:t>
            </w:r>
          </w:p>
        </w:tc>
      </w:tr>
      <w:tr w:rsidR="00A566E2">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566E2" w:rsidRPr="003E7276" w:rsidRDefault="00A566E2" w:rsidP="00A566E2">
            <w:pPr>
              <w:pStyle w:val="a7"/>
              <w:numPr>
                <w:ilvl w:val="0"/>
                <w:numId w:val="5"/>
              </w:numPr>
              <w:spacing w:after="0" w:line="240" w:lineRule="auto"/>
              <w:jc w:val="both"/>
              <w:rPr>
                <w:rFonts w:ascii="Times New Roman" w:hAnsi="Times New Roman"/>
                <w:sz w:val="24"/>
                <w:szCs w:val="24"/>
                <w:lang w:eastAsia="uk-UA"/>
              </w:rPr>
            </w:pPr>
            <w:proofErr w:type="spellStart"/>
            <w:r w:rsidRPr="003E7276">
              <w:rPr>
                <w:rFonts w:ascii="Times New Roman" w:hAnsi="Times New Roman"/>
                <w:sz w:val="24"/>
                <w:szCs w:val="24"/>
                <w:lang w:eastAsia="uk-UA"/>
              </w:rPr>
              <w:t>пульсоксиметр</w:t>
            </w:r>
            <w:proofErr w:type="spellEnd"/>
            <w:r w:rsidRPr="003E7276">
              <w:rPr>
                <w:rFonts w:ascii="Times New Roman" w:hAnsi="Times New Roman"/>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color w:val="000000"/>
                <w:sz w:val="24"/>
                <w:szCs w:val="24"/>
                <w:lang w:eastAsia="uk-UA"/>
              </w:rPr>
            </w:pPr>
          </w:p>
        </w:tc>
      </w:tr>
      <w:tr w:rsidR="00A566E2">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 xml:space="preserve"> </w:t>
            </w:r>
            <w:proofErr w:type="spellStart"/>
            <w:r w:rsidRPr="003E7276">
              <w:rPr>
                <w:rFonts w:ascii="Times New Roman" w:hAnsi="Times New Roman"/>
                <w:sz w:val="24"/>
                <w:szCs w:val="24"/>
                <w:lang w:eastAsia="uk-UA"/>
              </w:rPr>
              <w:t>глюкометр</w:t>
            </w:r>
            <w:proofErr w:type="spellEnd"/>
            <w:r w:rsidRPr="003E7276">
              <w:rPr>
                <w:rFonts w:ascii="Times New Roman" w:hAnsi="Times New Roman"/>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color w:val="000000"/>
                <w:sz w:val="24"/>
                <w:szCs w:val="24"/>
                <w:lang w:eastAsia="uk-UA"/>
              </w:rPr>
            </w:pPr>
          </w:p>
        </w:tc>
      </w:tr>
      <w:tr w:rsidR="00A566E2">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 xml:space="preserve"> мішок ручної вентиляції </w:t>
            </w:r>
            <w:proofErr w:type="spellStart"/>
            <w:r w:rsidRPr="003E7276">
              <w:rPr>
                <w:rFonts w:ascii="Times New Roman" w:hAnsi="Times New Roman"/>
                <w:sz w:val="24"/>
                <w:szCs w:val="24"/>
                <w:lang w:eastAsia="uk-UA"/>
              </w:rPr>
              <w:t>легенів</w:t>
            </w:r>
            <w:proofErr w:type="spellEnd"/>
            <w:r w:rsidRPr="003E7276">
              <w:rPr>
                <w:rFonts w:ascii="Times New Roman" w:hAnsi="Times New Roman"/>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color w:val="000000"/>
                <w:sz w:val="24"/>
                <w:szCs w:val="24"/>
                <w:lang w:eastAsia="uk-UA"/>
              </w:rPr>
            </w:pPr>
          </w:p>
        </w:tc>
      </w:tr>
      <w:tr w:rsidR="00A566E2">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тонометр та/або тонометр педіатричний з манжетками для дітей різного віку;</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240" w:line="240" w:lineRule="auto"/>
              <w:rPr>
                <w:rFonts w:ascii="Times New Roman" w:hAnsi="Times New Roman"/>
                <w:color w:val="000000"/>
                <w:sz w:val="24"/>
                <w:szCs w:val="24"/>
                <w:lang w:eastAsia="uk-UA"/>
              </w:rPr>
            </w:pPr>
          </w:p>
        </w:tc>
      </w:tr>
      <w:tr w:rsidR="00A566E2">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sz w:val="24"/>
                <w:szCs w:val="24"/>
                <w:lang w:eastAsia="uk-UA"/>
              </w:rPr>
            </w:pPr>
            <w:r w:rsidRPr="003E7276">
              <w:rPr>
                <w:rFonts w:ascii="Times New Roman" w:hAnsi="Times New Roman"/>
                <w:sz w:val="24"/>
                <w:szCs w:val="24"/>
                <w:lang w:eastAsia="uk-UA"/>
              </w:rPr>
              <w:t>термометр безконтактний.</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color w:val="000000"/>
                <w:sz w:val="24"/>
                <w:szCs w:val="24"/>
                <w:lang w:eastAsia="uk-UA"/>
              </w:rPr>
            </w:pPr>
          </w:p>
        </w:tc>
      </w:tr>
      <w:tr w:rsidR="00A566E2">
        <w:trPr>
          <w:trHeight w:val="56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spacing w:after="0" w:line="240" w:lineRule="auto"/>
              <w:ind w:left="360"/>
              <w:jc w:val="both"/>
              <w:rPr>
                <w:rFonts w:ascii="Times New Roman" w:hAnsi="Times New Roman"/>
                <w:b/>
                <w:color w:val="000000"/>
                <w:sz w:val="24"/>
                <w:szCs w:val="24"/>
                <w:lang w:eastAsia="uk-UA"/>
              </w:rPr>
            </w:pPr>
            <w:r w:rsidRPr="003E7276">
              <w:rPr>
                <w:rFonts w:ascii="Times New Roman" w:hAnsi="Times New Roman"/>
                <w:b/>
                <w:color w:val="000000"/>
                <w:sz w:val="24"/>
                <w:szCs w:val="24"/>
                <w:lang w:eastAsia="uk-UA"/>
              </w:rPr>
              <w:t>Включення місць надання послуг в ліцензію на медичну практику.</w:t>
            </w: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Чи включене обране місце надання послуг в ліцензію на медичну практику?</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color w:val="000000"/>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психіатрія та/або дитяча психіатрія</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color w:val="000000"/>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(придбання, зберігання, відпуск, використання, знищення).</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color w:val="000000"/>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proofErr w:type="spellStart"/>
            <w:r w:rsidRPr="003E7276">
              <w:rPr>
                <w:rFonts w:ascii="Times New Roman" w:hAnsi="Times New Roman"/>
                <w:color w:val="000000"/>
                <w:sz w:val="24"/>
                <w:szCs w:val="24"/>
                <w:lang w:eastAsia="uk-UA"/>
              </w:rPr>
              <w:t>ДОДАТКОВО.Наявність</w:t>
            </w:r>
            <w:proofErr w:type="spellEnd"/>
            <w:r w:rsidRPr="003E7276">
              <w:rPr>
                <w:rFonts w:ascii="Times New Roman" w:hAnsi="Times New Roman"/>
                <w:color w:val="000000"/>
                <w:sz w:val="24"/>
                <w:szCs w:val="24"/>
                <w:lang w:eastAsia="uk-UA"/>
              </w:rPr>
              <w:t xml:space="preserve"> ліцензії на провадження господарської діяльності з медичної практики за спеціальністю анестезіологія та/або дитяча анестезіологія</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color w:val="000000"/>
                <w:sz w:val="24"/>
                <w:szCs w:val="24"/>
                <w:lang w:eastAsia="uk-UA"/>
              </w:rPr>
            </w:pPr>
          </w:p>
        </w:tc>
      </w:tr>
      <w:tr w:rsidR="00A566E2">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66E2" w:rsidRPr="003E7276" w:rsidRDefault="00A566E2" w:rsidP="00A566E2">
            <w:pPr>
              <w:pStyle w:val="a7"/>
              <w:numPr>
                <w:ilvl w:val="0"/>
                <w:numId w:val="5"/>
              </w:numPr>
              <w:spacing w:after="0" w:line="240" w:lineRule="auto"/>
              <w:jc w:val="both"/>
              <w:rPr>
                <w:rFonts w:ascii="Times New Roman" w:hAnsi="Times New Roman"/>
                <w:color w:val="000000"/>
                <w:sz w:val="24"/>
                <w:szCs w:val="24"/>
                <w:lang w:eastAsia="uk-UA"/>
              </w:rPr>
            </w:pPr>
            <w:r w:rsidRPr="003E7276">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543" w:type="dxa"/>
            <w:tcBorders>
              <w:top w:val="single" w:sz="4" w:space="0" w:color="auto"/>
              <w:left w:val="single" w:sz="4" w:space="0" w:color="auto"/>
              <w:bottom w:val="single" w:sz="4" w:space="0" w:color="auto"/>
              <w:right w:val="single" w:sz="4" w:space="0" w:color="auto"/>
            </w:tcBorders>
          </w:tcPr>
          <w:p w:rsidR="00A566E2" w:rsidRDefault="00A566E2" w:rsidP="00A566E2">
            <w:pPr>
              <w:pStyle w:val="a7"/>
              <w:spacing w:after="0" w:line="240" w:lineRule="auto"/>
              <w:rPr>
                <w:rFonts w:ascii="Times New Roman" w:hAnsi="Times New Roman"/>
                <w:color w:val="000000"/>
                <w:sz w:val="24"/>
                <w:szCs w:val="24"/>
                <w:lang w:eastAsia="uk-UA"/>
              </w:rPr>
            </w:pPr>
          </w:p>
        </w:tc>
      </w:tr>
      <w:tr w:rsidR="00A566E2">
        <w:trPr>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A566E2" w:rsidRDefault="00A566E2" w:rsidP="00A566E2">
            <w:pPr>
              <w:pStyle w:val="a7"/>
              <w:spacing w:after="0" w:line="240" w:lineRule="auto"/>
              <w:ind w:left="0"/>
              <w:jc w:val="both"/>
              <w:rPr>
                <w:rFonts w:ascii="Times New Roman" w:hAnsi="Times New Roman"/>
                <w:color w:val="000000"/>
                <w:sz w:val="24"/>
                <w:szCs w:val="24"/>
                <w:lang w:eastAsia="uk-UA"/>
              </w:rPr>
            </w:pPr>
            <w:r>
              <w:rPr>
                <w:rFonts w:ascii="Times New Roman" w:hAnsi="Times New Roman"/>
                <w:sz w:val="24"/>
                <w:szCs w:val="24"/>
              </w:rPr>
              <w:lastRenderedPageBreak/>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rsidR="00D35808" w:rsidRDefault="00D35808">
      <w:pPr>
        <w:jc w:val="both"/>
        <w:rPr>
          <w:rFonts w:ascii="Times New Roman" w:hAnsi="Times New Roman"/>
          <w:sz w:val="24"/>
          <w:szCs w:val="24"/>
        </w:rPr>
      </w:pPr>
    </w:p>
    <w:p w:rsidR="00D35808" w:rsidRDefault="001B25A5">
      <w:pP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tbl>
      <w:tblPr>
        <w:tblW w:w="9781" w:type="dxa"/>
        <w:tblLook w:val="04A0" w:firstRow="1" w:lastRow="0" w:firstColumn="1" w:lastColumn="0" w:noHBand="0" w:noVBand="1"/>
      </w:tblPr>
      <w:tblGrid>
        <w:gridCol w:w="9781"/>
      </w:tblGrid>
      <w:tr w:rsidR="00D35808">
        <w:trPr>
          <w:trHeight w:val="276"/>
        </w:trPr>
        <w:tc>
          <w:tcPr>
            <w:tcW w:w="9781" w:type="dxa"/>
            <w:tcBorders>
              <w:top w:val="nil"/>
              <w:left w:val="nil"/>
              <w:bottom w:val="nil"/>
              <w:right w:val="nil"/>
            </w:tcBorders>
            <w:shd w:val="clear" w:color="auto" w:fill="auto"/>
            <w:hideMark/>
          </w:tcPr>
          <w:p w:rsidR="00D35808" w:rsidRDefault="001B25A5">
            <w:pPr>
              <w:spacing w:after="0" w:line="240" w:lineRule="auto"/>
              <w:jc w:val="center"/>
              <w:rPr>
                <w:color w:val="000000"/>
                <w:sz w:val="20"/>
                <w:szCs w:val="20"/>
                <w:lang w:eastAsia="uk-UA"/>
              </w:rPr>
            </w:pPr>
            <w:r>
              <w:rPr>
                <w:color w:val="000000"/>
                <w:sz w:val="20"/>
                <w:szCs w:val="20"/>
                <w:lang w:eastAsia="uk-UA"/>
              </w:rPr>
              <w:t>_______________________________________________________</w:t>
            </w:r>
          </w:p>
        </w:tc>
      </w:tr>
    </w:tbl>
    <w:p w:rsidR="0027121A" w:rsidRDefault="0027121A">
      <w:pPr>
        <w:jc w:val="center"/>
      </w:pPr>
    </w:p>
    <w:p w:rsidR="00A878BE" w:rsidRDefault="00A878BE">
      <w:pPr>
        <w:jc w:val="center"/>
      </w:pPr>
    </w:p>
    <w:p w:rsidR="00A878BE" w:rsidRDefault="00A878BE">
      <w:pPr>
        <w:jc w:val="center"/>
      </w:pPr>
    </w:p>
    <w:sectPr w:rsidR="00A878BE" w:rsidSect="0027121A">
      <w:headerReference w:type="default" r:id="rId8"/>
      <w:pgSz w:w="11906" w:h="16838"/>
      <w:pgMar w:top="850" w:right="850" w:bottom="850"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D2" w:rsidRDefault="009B56D2">
      <w:pPr>
        <w:spacing w:after="0" w:line="240" w:lineRule="auto"/>
      </w:pPr>
    </w:p>
  </w:endnote>
  <w:endnote w:type="continuationSeparator" w:id="0">
    <w:p w:rsidR="009B56D2" w:rsidRDefault="009B5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D2" w:rsidRDefault="009B56D2">
      <w:pPr>
        <w:spacing w:after="0" w:line="240" w:lineRule="auto"/>
      </w:pPr>
    </w:p>
  </w:footnote>
  <w:footnote w:type="continuationSeparator" w:id="0">
    <w:p w:rsidR="009B56D2" w:rsidRDefault="009B56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534775"/>
      <w:docPartObj>
        <w:docPartGallery w:val="Page Numbers (Top of Page)"/>
        <w:docPartUnique/>
      </w:docPartObj>
    </w:sdtPr>
    <w:sdtEndPr/>
    <w:sdtContent>
      <w:p w:rsidR="0027121A" w:rsidRDefault="0027121A">
        <w:pPr>
          <w:pStyle w:val="a3"/>
          <w:jc w:val="center"/>
        </w:pPr>
        <w:r>
          <w:fldChar w:fldCharType="begin"/>
        </w:r>
        <w:r>
          <w:instrText>PAGE   \* MERGEFORMAT</w:instrText>
        </w:r>
        <w:r>
          <w:fldChar w:fldCharType="separate"/>
        </w:r>
        <w:r w:rsidR="00A566E2" w:rsidRPr="00A566E2">
          <w:rPr>
            <w:noProof/>
            <w:lang w:val="ru-RU"/>
          </w:rPr>
          <w:t>5</w:t>
        </w:r>
        <w:r>
          <w:fldChar w:fldCharType="end"/>
        </w:r>
      </w:p>
    </w:sdtContent>
  </w:sdt>
  <w:p w:rsidR="0027121A" w:rsidRDefault="002712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ECD"/>
    <w:multiLevelType w:val="hybridMultilevel"/>
    <w:tmpl w:val="49B05F42"/>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7F221AD"/>
    <w:multiLevelType w:val="hybridMultilevel"/>
    <w:tmpl w:val="776CEE38"/>
    <w:lvl w:ilvl="0" w:tplc="22D2286C">
      <w:start w:val="1"/>
      <w:numFmt w:val="decimal"/>
      <w:suff w:val="space"/>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2" w15:restartNumberingAfterBreak="0">
    <w:nsid w:val="36F76EB4"/>
    <w:multiLevelType w:val="hybridMultilevel"/>
    <w:tmpl w:val="116245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4093D00"/>
    <w:multiLevelType w:val="hybridMultilevel"/>
    <w:tmpl w:val="89F4E0C6"/>
    <w:lvl w:ilvl="0" w:tplc="FB64E494">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6B22F73"/>
    <w:multiLevelType w:val="hybridMultilevel"/>
    <w:tmpl w:val="F488CBFA"/>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08"/>
    <w:rsid w:val="00073C73"/>
    <w:rsid w:val="001B25A5"/>
    <w:rsid w:val="0027121A"/>
    <w:rsid w:val="003E7276"/>
    <w:rsid w:val="009B56D2"/>
    <w:rsid w:val="00A566E2"/>
    <w:rsid w:val="00A878BE"/>
    <w:rsid w:val="00D35808"/>
    <w:rsid w:val="00FE5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6F65"/>
  <w15:docId w15:val="{ED2F0B47-DCB7-4D47-B248-AFA917C9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uiPriority w:val="34"/>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style>
  <w:style w:type="character" w:styleId="ae">
    <w:name w:val="footnote reference"/>
    <w:semiHidden/>
    <w:rPr>
      <w:vertAlign w:val="superscript"/>
    </w:rPr>
  </w:style>
  <w:style w:type="character" w:customStyle="1" w:styleId="a9">
    <w:name w:val="Текст сноски Знак"/>
    <w:link w:val="a8"/>
    <w:semiHidden/>
    <w:rPr>
      <w:sz w:val="20"/>
      <w:szCs w:val="20"/>
    </w:rPr>
  </w:style>
  <w:style w:type="character" w:styleId="af">
    <w:name w:val="endnote reference"/>
    <w:semiHidden/>
    <w:rPr>
      <w:vertAlign w:val="superscript"/>
    </w:rPr>
  </w:style>
  <w:style w:type="character" w:customStyle="1" w:styleId="ab">
    <w:name w:val="Текст концевой сноски Знак"/>
    <w:link w:val="aa"/>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5568">
      <w:bodyDiv w:val="1"/>
      <w:marLeft w:val="0"/>
      <w:marRight w:val="0"/>
      <w:marTop w:val="0"/>
      <w:marBottom w:val="0"/>
      <w:divBdr>
        <w:top w:val="none" w:sz="0" w:space="0" w:color="auto"/>
        <w:left w:val="none" w:sz="0" w:space="0" w:color="auto"/>
        <w:bottom w:val="none" w:sz="0" w:space="0" w:color="auto"/>
        <w:right w:val="none" w:sz="0" w:space="0" w:color="auto"/>
      </w:divBdr>
    </w:div>
    <w:div w:id="676613956">
      <w:bodyDiv w:val="1"/>
      <w:marLeft w:val="0"/>
      <w:marRight w:val="0"/>
      <w:marTop w:val="0"/>
      <w:marBottom w:val="0"/>
      <w:divBdr>
        <w:top w:val="none" w:sz="0" w:space="0" w:color="auto"/>
        <w:left w:val="none" w:sz="0" w:space="0" w:color="auto"/>
        <w:bottom w:val="none" w:sz="0" w:space="0" w:color="auto"/>
        <w:right w:val="none" w:sz="0" w:space="0" w:color="auto"/>
      </w:divBdr>
    </w:div>
    <w:div w:id="742947858">
      <w:bodyDiv w:val="1"/>
      <w:marLeft w:val="0"/>
      <w:marRight w:val="0"/>
      <w:marTop w:val="0"/>
      <w:marBottom w:val="0"/>
      <w:divBdr>
        <w:top w:val="none" w:sz="0" w:space="0" w:color="auto"/>
        <w:left w:val="none" w:sz="0" w:space="0" w:color="auto"/>
        <w:bottom w:val="none" w:sz="0" w:space="0" w:color="auto"/>
        <w:right w:val="none" w:sz="0" w:space="0" w:color="auto"/>
      </w:divBdr>
    </w:div>
    <w:div w:id="846137390">
      <w:bodyDiv w:val="1"/>
      <w:marLeft w:val="0"/>
      <w:marRight w:val="0"/>
      <w:marTop w:val="0"/>
      <w:marBottom w:val="0"/>
      <w:divBdr>
        <w:top w:val="none" w:sz="0" w:space="0" w:color="auto"/>
        <w:left w:val="none" w:sz="0" w:space="0" w:color="auto"/>
        <w:bottom w:val="none" w:sz="0" w:space="0" w:color="auto"/>
        <w:right w:val="none" w:sz="0" w:space="0" w:color="auto"/>
      </w:divBdr>
    </w:div>
    <w:div w:id="1252818566">
      <w:bodyDiv w:val="1"/>
      <w:marLeft w:val="0"/>
      <w:marRight w:val="0"/>
      <w:marTop w:val="0"/>
      <w:marBottom w:val="0"/>
      <w:divBdr>
        <w:top w:val="none" w:sz="0" w:space="0" w:color="auto"/>
        <w:left w:val="none" w:sz="0" w:space="0" w:color="auto"/>
        <w:bottom w:val="none" w:sz="0" w:space="0" w:color="auto"/>
        <w:right w:val="none" w:sz="0" w:space="0" w:color="auto"/>
      </w:divBdr>
    </w:div>
    <w:div w:id="1401824505">
      <w:bodyDiv w:val="1"/>
      <w:marLeft w:val="0"/>
      <w:marRight w:val="0"/>
      <w:marTop w:val="0"/>
      <w:marBottom w:val="0"/>
      <w:divBdr>
        <w:top w:val="none" w:sz="0" w:space="0" w:color="auto"/>
        <w:left w:val="none" w:sz="0" w:space="0" w:color="auto"/>
        <w:bottom w:val="none" w:sz="0" w:space="0" w:color="auto"/>
        <w:right w:val="none" w:sz="0" w:space="0" w:color="auto"/>
      </w:divBdr>
    </w:div>
    <w:div w:id="1660959674">
      <w:bodyDiv w:val="1"/>
      <w:marLeft w:val="0"/>
      <w:marRight w:val="0"/>
      <w:marTop w:val="0"/>
      <w:marBottom w:val="0"/>
      <w:divBdr>
        <w:top w:val="none" w:sz="0" w:space="0" w:color="auto"/>
        <w:left w:val="none" w:sz="0" w:space="0" w:color="auto"/>
        <w:bottom w:val="none" w:sz="0" w:space="0" w:color="auto"/>
        <w:right w:val="none" w:sz="0" w:space="0" w:color="auto"/>
      </w:divBdr>
    </w:div>
    <w:div w:id="1744643164">
      <w:bodyDiv w:val="1"/>
      <w:marLeft w:val="0"/>
      <w:marRight w:val="0"/>
      <w:marTop w:val="0"/>
      <w:marBottom w:val="0"/>
      <w:divBdr>
        <w:top w:val="none" w:sz="0" w:space="0" w:color="auto"/>
        <w:left w:val="none" w:sz="0" w:space="0" w:color="auto"/>
        <w:bottom w:val="none" w:sz="0" w:space="0" w:color="auto"/>
        <w:right w:val="none" w:sz="0" w:space="0" w:color="auto"/>
      </w:divBdr>
    </w:div>
    <w:div w:id="1908148811">
      <w:bodyDiv w:val="1"/>
      <w:marLeft w:val="0"/>
      <w:marRight w:val="0"/>
      <w:marTop w:val="0"/>
      <w:marBottom w:val="0"/>
      <w:divBdr>
        <w:top w:val="none" w:sz="0" w:space="0" w:color="auto"/>
        <w:left w:val="none" w:sz="0" w:space="0" w:color="auto"/>
        <w:bottom w:val="none" w:sz="0" w:space="0" w:color="auto"/>
        <w:right w:val="none" w:sz="0" w:space="0" w:color="auto"/>
      </w:divBdr>
    </w:div>
    <w:div w:id="1964846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A7499-0B0E-4550-9664-836D2669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10242</Words>
  <Characters>5839</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3</cp:revision>
  <dcterms:created xsi:type="dcterms:W3CDTF">2021-11-25T04:41:00Z</dcterms:created>
  <dcterms:modified xsi:type="dcterms:W3CDTF">2021-11-26T07:15:00Z</dcterms:modified>
</cp:coreProperties>
</file>