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99" w:rsidRDefault="00D07699" w:rsidP="00D07699"/>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D07699" w:rsidRPr="00ED5991" w:rsidTr="005C069C">
        <w:tc>
          <w:tcPr>
            <w:tcW w:w="3402" w:type="dxa"/>
            <w:tcBorders>
              <w:top w:val="nil"/>
              <w:left w:val="nil"/>
              <w:bottom w:val="nil"/>
              <w:right w:val="nil"/>
            </w:tcBorders>
          </w:tcPr>
          <w:p w:rsidR="00D07699" w:rsidRPr="008D2996" w:rsidRDefault="00D07699" w:rsidP="005C069C">
            <w:pPr>
              <w:spacing w:line="240" w:lineRule="auto"/>
              <w:rPr>
                <w:color w:val="000000"/>
                <w:sz w:val="24"/>
                <w:szCs w:val="24"/>
              </w:rPr>
            </w:pPr>
            <w:r>
              <w:rPr>
                <w:color w:val="000000"/>
                <w:sz w:val="24"/>
                <w:szCs w:val="24"/>
              </w:rPr>
              <w:t>Додаток 1</w:t>
            </w:r>
          </w:p>
          <w:p w:rsidR="00D07699" w:rsidRPr="00D3154A" w:rsidRDefault="00D07699" w:rsidP="005C069C">
            <w:pPr>
              <w:spacing w:line="240" w:lineRule="auto"/>
              <w:rPr>
                <w:color w:val="000000"/>
                <w:sz w:val="24"/>
                <w:szCs w:val="24"/>
              </w:rPr>
            </w:pPr>
            <w:r w:rsidRPr="00D3154A">
              <w:rPr>
                <w:color w:val="000000"/>
                <w:sz w:val="24"/>
                <w:szCs w:val="24"/>
              </w:rPr>
              <w:t>ЗАТВЕРДЖЕНО</w:t>
            </w:r>
          </w:p>
          <w:p w:rsidR="00D07699" w:rsidRPr="00D3154A" w:rsidRDefault="00D07699" w:rsidP="005C069C">
            <w:pPr>
              <w:spacing w:line="240" w:lineRule="auto"/>
              <w:rPr>
                <w:color w:val="000000"/>
                <w:sz w:val="24"/>
                <w:szCs w:val="24"/>
              </w:rPr>
            </w:pPr>
            <w:r w:rsidRPr="00D3154A">
              <w:rPr>
                <w:color w:val="000000"/>
                <w:sz w:val="24"/>
                <w:szCs w:val="24"/>
              </w:rPr>
              <w:t>наказ НСЗУ</w:t>
            </w:r>
          </w:p>
          <w:p w:rsidR="00D07699" w:rsidRPr="00ED5991" w:rsidRDefault="00D07699" w:rsidP="00620EDE">
            <w:pPr>
              <w:spacing w:line="240" w:lineRule="auto"/>
              <w:rPr>
                <w:color w:val="000000"/>
                <w:sz w:val="24"/>
                <w:szCs w:val="24"/>
              </w:rPr>
            </w:pPr>
            <w:r w:rsidRPr="00D3154A">
              <w:rPr>
                <w:color w:val="000000"/>
                <w:sz w:val="24"/>
                <w:szCs w:val="24"/>
              </w:rPr>
              <w:t>від</w:t>
            </w:r>
            <w:r>
              <w:rPr>
                <w:color w:val="000000"/>
                <w:sz w:val="24"/>
                <w:szCs w:val="24"/>
              </w:rPr>
              <w:t xml:space="preserve"> </w:t>
            </w:r>
            <w:r w:rsidR="00620EDE">
              <w:rPr>
                <w:color w:val="000000"/>
                <w:sz w:val="24"/>
                <w:szCs w:val="24"/>
              </w:rPr>
              <w:t>22.09.</w:t>
            </w:r>
            <w:r w:rsidRPr="00D3154A">
              <w:rPr>
                <w:color w:val="000000"/>
                <w:sz w:val="24"/>
                <w:szCs w:val="24"/>
                <w:lang w:val="ru-RU"/>
              </w:rPr>
              <w:t xml:space="preserve">2021 </w:t>
            </w:r>
            <w:r w:rsidRPr="00D3154A">
              <w:rPr>
                <w:sz w:val="24"/>
                <w:szCs w:val="24"/>
              </w:rPr>
              <w:t xml:space="preserve">№ </w:t>
            </w:r>
            <w:r w:rsidR="00620EDE">
              <w:rPr>
                <w:sz w:val="24"/>
                <w:szCs w:val="24"/>
              </w:rPr>
              <w:t>600</w:t>
            </w:r>
            <w:r>
              <w:rPr>
                <w:sz w:val="24"/>
                <w:szCs w:val="24"/>
              </w:rPr>
              <w:t xml:space="preserve"> </w:t>
            </w:r>
            <w:r w:rsidRPr="00D3154A">
              <w:rPr>
                <w:sz w:val="24"/>
                <w:szCs w:val="24"/>
              </w:rPr>
              <w:t>-</w:t>
            </w:r>
            <w:r>
              <w:rPr>
                <w:sz w:val="24"/>
                <w:szCs w:val="24"/>
              </w:rPr>
              <w:t xml:space="preserve"> </w:t>
            </w:r>
            <w:r w:rsidRPr="00D3154A">
              <w:rPr>
                <w:sz w:val="24"/>
                <w:szCs w:val="24"/>
              </w:rPr>
              <w:t>к</w:t>
            </w:r>
          </w:p>
        </w:tc>
      </w:tr>
    </w:tbl>
    <w:p w:rsidR="00D07699" w:rsidRPr="00ED5991" w:rsidRDefault="00D07699" w:rsidP="00D07699">
      <w:pPr>
        <w:spacing w:line="240" w:lineRule="auto"/>
        <w:jc w:val="center"/>
        <w:outlineLvl w:val="2"/>
        <w:rPr>
          <w:rFonts w:cs="Times New Roman"/>
          <w:b/>
          <w:bCs/>
          <w:sz w:val="26"/>
          <w:szCs w:val="26"/>
          <w:lang w:eastAsia="ru-RU"/>
        </w:rPr>
      </w:pPr>
    </w:p>
    <w:p w:rsidR="00D07699" w:rsidRPr="007833C5" w:rsidRDefault="00D07699" w:rsidP="00D07699">
      <w:pPr>
        <w:spacing w:line="240" w:lineRule="auto"/>
        <w:jc w:val="center"/>
        <w:outlineLvl w:val="2"/>
        <w:rPr>
          <w:rFonts w:cs="Times New Roman"/>
          <w:bCs/>
          <w:sz w:val="24"/>
          <w:szCs w:val="24"/>
          <w:lang w:eastAsia="ru-RU"/>
        </w:rPr>
      </w:pPr>
      <w:r w:rsidRPr="007833C5">
        <w:rPr>
          <w:rFonts w:cs="Times New Roman"/>
          <w:bCs/>
          <w:sz w:val="24"/>
          <w:szCs w:val="24"/>
          <w:lang w:eastAsia="ru-RU"/>
        </w:rPr>
        <w:t xml:space="preserve">УМОВИ </w:t>
      </w:r>
    </w:p>
    <w:p w:rsidR="00D07699" w:rsidRDefault="00D07699" w:rsidP="00D07699">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7833C5">
        <w:rPr>
          <w:rFonts w:ascii="Times New Roman" w:hAnsi="Times New Roman"/>
          <w:bCs/>
          <w:sz w:val="24"/>
          <w:szCs w:val="24"/>
          <w:lang w:eastAsia="ru-RU"/>
        </w:rPr>
        <w:t xml:space="preserve">проведення конкурсу на зайняття посади державної служби категорії </w:t>
      </w:r>
      <w:r w:rsidRPr="007833C5">
        <w:rPr>
          <w:rFonts w:ascii="Times New Roman" w:hAnsi="Times New Roman"/>
          <w:sz w:val="24"/>
          <w:szCs w:val="24"/>
        </w:rPr>
        <w:t>“Б” –</w:t>
      </w:r>
    </w:p>
    <w:p w:rsidR="00D07699" w:rsidRDefault="00D07699" w:rsidP="00D07699">
      <w:pPr>
        <w:pStyle w:val="a4"/>
        <w:pBdr>
          <w:top w:val="nil"/>
          <w:left w:val="nil"/>
          <w:bottom w:val="nil"/>
          <w:right w:val="nil"/>
          <w:between w:val="nil"/>
        </w:pBdr>
        <w:tabs>
          <w:tab w:val="left" w:pos="1276"/>
        </w:tabs>
        <w:ind w:left="141"/>
        <w:jc w:val="center"/>
        <w:outlineLvl w:val="2"/>
        <w:rPr>
          <w:rFonts w:ascii="Times New Roman" w:hAnsi="Times New Roman"/>
          <w:bCs/>
          <w:sz w:val="24"/>
          <w:szCs w:val="24"/>
          <w:lang w:eastAsia="ru-RU"/>
        </w:rPr>
      </w:pPr>
      <w:r w:rsidRPr="00785EE1">
        <w:rPr>
          <w:rFonts w:ascii="Times New Roman" w:hAnsi="Times New Roman"/>
          <w:bCs/>
          <w:sz w:val="24"/>
          <w:szCs w:val="24"/>
          <w:lang w:eastAsia="ru-RU"/>
        </w:rPr>
        <w:t>начальника відділу договірної роботи управління у м.</w:t>
      </w:r>
      <w:r>
        <w:rPr>
          <w:rFonts w:ascii="Times New Roman" w:hAnsi="Times New Roman"/>
          <w:bCs/>
          <w:sz w:val="24"/>
          <w:szCs w:val="24"/>
          <w:lang w:eastAsia="ru-RU"/>
        </w:rPr>
        <w:t> </w:t>
      </w:r>
      <w:r w:rsidR="00BF3C88">
        <w:rPr>
          <w:rFonts w:ascii="Times New Roman" w:hAnsi="Times New Roman"/>
          <w:bCs/>
          <w:sz w:val="24"/>
          <w:szCs w:val="24"/>
          <w:lang w:eastAsia="ru-RU"/>
        </w:rPr>
        <w:t>Дніпр</w:t>
      </w:r>
      <w:r w:rsidR="00FE2009">
        <w:rPr>
          <w:rFonts w:ascii="Times New Roman" w:hAnsi="Times New Roman"/>
          <w:bCs/>
          <w:sz w:val="24"/>
          <w:szCs w:val="24"/>
          <w:lang w:eastAsia="ru-RU"/>
        </w:rPr>
        <w:t>і</w:t>
      </w:r>
      <w:r w:rsidR="00BF3C88">
        <w:rPr>
          <w:rFonts w:ascii="Times New Roman" w:hAnsi="Times New Roman"/>
          <w:bCs/>
          <w:sz w:val="24"/>
          <w:szCs w:val="24"/>
          <w:lang w:eastAsia="ru-RU"/>
        </w:rPr>
        <w:t xml:space="preserve"> та у Дніпропетровській області</w:t>
      </w:r>
      <w:r w:rsidRPr="00785EE1">
        <w:rPr>
          <w:rFonts w:ascii="Times New Roman" w:hAnsi="Times New Roman"/>
          <w:bCs/>
          <w:sz w:val="24"/>
          <w:szCs w:val="24"/>
          <w:lang w:eastAsia="ru-RU"/>
        </w:rPr>
        <w:t xml:space="preserve"> </w:t>
      </w:r>
    </w:p>
    <w:p w:rsidR="00D07699" w:rsidRPr="00EB2F3A" w:rsidRDefault="00BF3C88" w:rsidP="00D07699">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Pr>
          <w:rFonts w:ascii="Times New Roman" w:hAnsi="Times New Roman"/>
          <w:bCs/>
          <w:sz w:val="24"/>
          <w:szCs w:val="24"/>
          <w:lang w:eastAsia="ru-RU"/>
        </w:rPr>
        <w:t>Схід</w:t>
      </w:r>
      <w:r w:rsidR="00D07699" w:rsidRPr="00785EE1">
        <w:rPr>
          <w:rFonts w:ascii="Times New Roman" w:hAnsi="Times New Roman"/>
          <w:bCs/>
          <w:sz w:val="24"/>
          <w:szCs w:val="24"/>
          <w:lang w:eastAsia="ru-RU"/>
        </w:rPr>
        <w:t>ног</w:t>
      </w:r>
      <w:r w:rsidR="00D07699">
        <w:rPr>
          <w:rFonts w:ascii="Times New Roman" w:hAnsi="Times New Roman"/>
          <w:bCs/>
          <w:sz w:val="24"/>
          <w:szCs w:val="24"/>
          <w:lang w:eastAsia="ru-RU"/>
        </w:rPr>
        <w:t>о міжрегіонального департаменту</w:t>
      </w:r>
    </w:p>
    <w:p w:rsidR="00D07699" w:rsidRPr="00FB2759" w:rsidRDefault="00D07699" w:rsidP="00D07699">
      <w:pPr>
        <w:pStyle w:val="a4"/>
        <w:pBdr>
          <w:top w:val="nil"/>
          <w:left w:val="nil"/>
          <w:bottom w:val="nil"/>
          <w:right w:val="nil"/>
          <w:between w:val="nil"/>
        </w:pBdr>
        <w:tabs>
          <w:tab w:val="left" w:pos="1276"/>
        </w:tabs>
        <w:spacing w:after="0"/>
        <w:ind w:left="142"/>
        <w:jc w:val="center"/>
        <w:outlineLvl w:val="2"/>
        <w:rPr>
          <w:rFonts w:ascii="Times New Roman" w:hAnsi="Times New Roman"/>
          <w:bCs/>
          <w:sz w:val="20"/>
          <w:szCs w:val="20"/>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56"/>
        <w:gridCol w:w="6364"/>
      </w:tblGrid>
      <w:tr w:rsidR="00D07699" w:rsidRPr="00ED5991" w:rsidTr="005C069C">
        <w:trPr>
          <w:tblCellSpacing w:w="22" w:type="dxa"/>
        </w:trPr>
        <w:tc>
          <w:tcPr>
            <w:tcW w:w="4957" w:type="pct"/>
            <w:gridSpan w:val="3"/>
          </w:tcPr>
          <w:p w:rsidR="00D07699" w:rsidRPr="00ED5991" w:rsidRDefault="00D07699" w:rsidP="005C069C">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D07699" w:rsidRPr="00ED5991" w:rsidTr="0055411A">
        <w:trPr>
          <w:trHeight w:val="8843"/>
          <w:tblCellSpacing w:w="22" w:type="dxa"/>
        </w:trPr>
        <w:tc>
          <w:tcPr>
            <w:tcW w:w="1844" w:type="pct"/>
            <w:gridSpan w:val="2"/>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91" w:type="pct"/>
            <w:shd w:val="clear" w:color="auto" w:fill="auto"/>
          </w:tcPr>
          <w:p w:rsidR="00D07699" w:rsidRPr="003721DF" w:rsidRDefault="00D07699" w:rsidP="005C069C">
            <w:pPr>
              <w:pStyle w:val="a4"/>
              <w:numPr>
                <w:ilvl w:val="2"/>
                <w:numId w:val="4"/>
              </w:numPr>
              <w:tabs>
                <w:tab w:val="left" w:pos="1701"/>
              </w:tabs>
              <w:spacing w:after="0"/>
              <w:ind w:left="170" w:hanging="170"/>
              <w:jc w:val="both"/>
              <w:rPr>
                <w:rFonts w:ascii="Times New Roman" w:hAnsi="Times New Roman"/>
                <w:sz w:val="24"/>
                <w:szCs w:val="24"/>
              </w:rPr>
            </w:pPr>
            <w:r>
              <w:rPr>
                <w:rFonts w:ascii="Times New Roman" w:hAnsi="Times New Roman"/>
                <w:sz w:val="24"/>
                <w:szCs w:val="24"/>
              </w:rPr>
              <w:t>о</w:t>
            </w:r>
            <w:r w:rsidRPr="003721DF">
              <w:rPr>
                <w:rFonts w:ascii="Times New Roman" w:hAnsi="Times New Roman"/>
                <w:sz w:val="24"/>
                <w:szCs w:val="24"/>
              </w:rPr>
              <w:t>рганізовує проведення підготовчої роботи щодо укладення договорів щодо надання первинної, спеціалізованої, високоспеціалізованої, екстреної, паліативної медичної допомоги та реабілітації (далі – договор</w:t>
            </w:r>
            <w:r w:rsidR="008E18B9" w:rsidRPr="008E18B9">
              <w:rPr>
                <w:rFonts w:ascii="Times New Roman" w:hAnsi="Times New Roman"/>
                <w:sz w:val="24"/>
                <w:szCs w:val="24"/>
              </w:rPr>
              <w:t>и</w:t>
            </w:r>
            <w:r w:rsidRPr="003721DF">
              <w:rPr>
                <w:rFonts w:ascii="Times New Roman" w:hAnsi="Times New Roman"/>
                <w:sz w:val="24"/>
                <w:szCs w:val="24"/>
              </w:rPr>
              <w:t xml:space="preserve"> про медичне обслуговування населення), договорів про </w:t>
            </w:r>
            <w:proofErr w:type="spellStart"/>
            <w:r w:rsidRPr="003721DF">
              <w:rPr>
                <w:rFonts w:ascii="Times New Roman" w:hAnsi="Times New Roman"/>
                <w:sz w:val="24"/>
                <w:szCs w:val="24"/>
              </w:rPr>
              <w:t>реімбурсацію</w:t>
            </w:r>
            <w:proofErr w:type="spellEnd"/>
            <w:r w:rsidRPr="003721DF">
              <w:rPr>
                <w:rFonts w:ascii="Times New Roman" w:hAnsi="Times New Roman"/>
                <w:sz w:val="24"/>
                <w:szCs w:val="24"/>
              </w:rPr>
              <w:t xml:space="preserve"> в регіоні</w:t>
            </w:r>
            <w:r>
              <w:rPr>
                <w:rFonts w:ascii="Times New Roman" w:hAnsi="Times New Roman"/>
                <w:sz w:val="24"/>
                <w:szCs w:val="24"/>
              </w:rPr>
              <w:t>;</w:t>
            </w:r>
          </w:p>
          <w:p w:rsidR="00D07699" w:rsidRPr="003721DF" w:rsidRDefault="00D07699" w:rsidP="005C069C">
            <w:pPr>
              <w:pStyle w:val="a4"/>
              <w:numPr>
                <w:ilvl w:val="2"/>
                <w:numId w:val="4"/>
              </w:numPr>
              <w:tabs>
                <w:tab w:val="left" w:pos="1701"/>
              </w:tabs>
              <w:spacing w:after="0"/>
              <w:ind w:left="170" w:hanging="170"/>
              <w:jc w:val="both"/>
              <w:rPr>
                <w:rFonts w:ascii="Times New Roman" w:hAnsi="Times New Roman"/>
                <w:sz w:val="24"/>
                <w:szCs w:val="24"/>
              </w:rPr>
            </w:pPr>
            <w:r>
              <w:rPr>
                <w:rFonts w:ascii="Times New Roman" w:hAnsi="Times New Roman"/>
                <w:sz w:val="24"/>
                <w:szCs w:val="24"/>
              </w:rPr>
              <w:t>о</w:t>
            </w:r>
            <w:r w:rsidRPr="003721DF">
              <w:rPr>
                <w:rFonts w:ascii="Times New Roman" w:hAnsi="Times New Roman"/>
                <w:sz w:val="24"/>
                <w:szCs w:val="24"/>
              </w:rPr>
              <w:t>рганізовує роботу щодо:</w:t>
            </w:r>
          </w:p>
          <w:p w:rsidR="00D07699" w:rsidRPr="003721DF" w:rsidRDefault="00D07699" w:rsidP="005C069C">
            <w:pPr>
              <w:pStyle w:val="a4"/>
              <w:numPr>
                <w:ilvl w:val="3"/>
                <w:numId w:val="5"/>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t>с</w:t>
            </w:r>
            <w:r w:rsidRPr="003721DF">
              <w:rPr>
                <w:rFonts w:ascii="Times New Roman" w:hAnsi="Times New Roman"/>
                <w:sz w:val="24"/>
                <w:szCs w:val="24"/>
              </w:rPr>
              <w:t xml:space="preserve">упроводу укладених договорів про медичне обслуговування населення та </w:t>
            </w:r>
            <w:r>
              <w:rPr>
                <w:rFonts w:ascii="Times New Roman" w:hAnsi="Times New Roman"/>
                <w:sz w:val="24"/>
                <w:szCs w:val="24"/>
              </w:rPr>
              <w:t xml:space="preserve">договорів про </w:t>
            </w:r>
            <w:proofErr w:type="spellStart"/>
            <w:r>
              <w:rPr>
                <w:rFonts w:ascii="Times New Roman" w:hAnsi="Times New Roman"/>
                <w:sz w:val="24"/>
                <w:szCs w:val="24"/>
              </w:rPr>
              <w:t>реімбурсацію</w:t>
            </w:r>
            <w:proofErr w:type="spellEnd"/>
            <w:r>
              <w:rPr>
                <w:rFonts w:ascii="Times New Roman" w:hAnsi="Times New Roman"/>
                <w:sz w:val="24"/>
                <w:szCs w:val="24"/>
              </w:rPr>
              <w:t>;</w:t>
            </w:r>
          </w:p>
          <w:p w:rsidR="00D07699" w:rsidRPr="003721DF" w:rsidRDefault="00D07699" w:rsidP="005C069C">
            <w:pPr>
              <w:pStyle w:val="a4"/>
              <w:numPr>
                <w:ilvl w:val="3"/>
                <w:numId w:val="5"/>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t>о</w:t>
            </w:r>
            <w:r w:rsidRPr="003721DF">
              <w:rPr>
                <w:rFonts w:ascii="Times New Roman" w:hAnsi="Times New Roman"/>
                <w:sz w:val="24"/>
                <w:szCs w:val="24"/>
              </w:rPr>
              <w:t xml:space="preserve">працювання заперечень, що надходять під час роботи щодо супроводу договорів про медичне обслуговування населення та договорів про </w:t>
            </w:r>
            <w:proofErr w:type="spellStart"/>
            <w:r w:rsidRPr="003721DF">
              <w:rPr>
                <w:rFonts w:ascii="Times New Roman" w:hAnsi="Times New Roman"/>
                <w:sz w:val="24"/>
                <w:szCs w:val="24"/>
              </w:rPr>
              <w:t>реімбурсацію</w:t>
            </w:r>
            <w:proofErr w:type="spellEnd"/>
            <w:r>
              <w:rPr>
                <w:rFonts w:ascii="Times New Roman" w:hAnsi="Times New Roman"/>
                <w:sz w:val="24"/>
                <w:szCs w:val="24"/>
              </w:rPr>
              <w:t>;</w:t>
            </w:r>
          </w:p>
          <w:p w:rsidR="00D07699" w:rsidRPr="003721DF" w:rsidRDefault="00D07699" w:rsidP="005C069C">
            <w:pPr>
              <w:pStyle w:val="a4"/>
              <w:numPr>
                <w:ilvl w:val="2"/>
                <w:numId w:val="4"/>
              </w:numPr>
              <w:tabs>
                <w:tab w:val="left" w:pos="1418"/>
                <w:tab w:val="left" w:pos="1701"/>
              </w:tabs>
              <w:spacing w:after="0"/>
              <w:ind w:left="170" w:hanging="170"/>
              <w:jc w:val="both"/>
              <w:rPr>
                <w:rFonts w:ascii="Times New Roman" w:hAnsi="Times New Roman"/>
                <w:sz w:val="24"/>
                <w:szCs w:val="24"/>
              </w:rPr>
            </w:pPr>
            <w:r>
              <w:rPr>
                <w:rFonts w:ascii="Times New Roman" w:hAnsi="Times New Roman"/>
                <w:sz w:val="24"/>
                <w:szCs w:val="24"/>
              </w:rPr>
              <w:t>з</w:t>
            </w:r>
            <w:r w:rsidRPr="003721DF">
              <w:rPr>
                <w:rFonts w:ascii="Times New Roman" w:hAnsi="Times New Roman"/>
                <w:sz w:val="24"/>
                <w:szCs w:val="24"/>
              </w:rPr>
              <w:t xml:space="preserve">дійснює заходи щодо попередження недотримання </w:t>
            </w:r>
            <w:r w:rsidR="004D1694">
              <w:rPr>
                <w:rFonts w:ascii="Times New Roman" w:hAnsi="Times New Roman"/>
                <w:sz w:val="24"/>
                <w:szCs w:val="24"/>
              </w:rPr>
              <w:t>контрагентами НСЗУ в регіоні вимог</w:t>
            </w:r>
            <w:r w:rsidRPr="003721DF">
              <w:rPr>
                <w:rFonts w:ascii="Times New Roman" w:hAnsi="Times New Roman"/>
                <w:sz w:val="24"/>
                <w:szCs w:val="24"/>
              </w:rPr>
              <w:t>, установлених договорами про медичне обслуговування населення</w:t>
            </w:r>
            <w:r>
              <w:rPr>
                <w:rFonts w:ascii="Times New Roman" w:hAnsi="Times New Roman"/>
                <w:sz w:val="24"/>
                <w:szCs w:val="24"/>
              </w:rPr>
              <w:t xml:space="preserve"> та договорами про </w:t>
            </w:r>
            <w:proofErr w:type="spellStart"/>
            <w:r>
              <w:rPr>
                <w:rFonts w:ascii="Times New Roman" w:hAnsi="Times New Roman"/>
                <w:sz w:val="24"/>
                <w:szCs w:val="24"/>
              </w:rPr>
              <w:t>реімбурсацію</w:t>
            </w:r>
            <w:proofErr w:type="spellEnd"/>
            <w:r>
              <w:rPr>
                <w:rFonts w:ascii="Times New Roman" w:hAnsi="Times New Roman"/>
                <w:sz w:val="24"/>
                <w:szCs w:val="24"/>
              </w:rPr>
              <w:t>;</w:t>
            </w:r>
          </w:p>
          <w:p w:rsidR="00D07699" w:rsidRPr="003721DF" w:rsidRDefault="00D07699" w:rsidP="005C069C">
            <w:pPr>
              <w:pStyle w:val="a4"/>
              <w:numPr>
                <w:ilvl w:val="2"/>
                <w:numId w:val="4"/>
              </w:numPr>
              <w:tabs>
                <w:tab w:val="left" w:pos="1418"/>
                <w:tab w:val="left" w:pos="1701"/>
              </w:tabs>
              <w:spacing w:after="0"/>
              <w:ind w:left="170" w:hanging="170"/>
              <w:jc w:val="both"/>
              <w:rPr>
                <w:rFonts w:ascii="Times New Roman" w:hAnsi="Times New Roman"/>
                <w:sz w:val="24"/>
                <w:szCs w:val="24"/>
              </w:rPr>
            </w:pPr>
            <w:r>
              <w:rPr>
                <w:rFonts w:ascii="Times New Roman" w:hAnsi="Times New Roman"/>
                <w:sz w:val="24"/>
                <w:szCs w:val="24"/>
              </w:rPr>
              <w:t>п</w:t>
            </w:r>
            <w:r w:rsidRPr="003721DF">
              <w:rPr>
                <w:rFonts w:ascii="Times New Roman" w:hAnsi="Times New Roman"/>
                <w:sz w:val="24"/>
                <w:szCs w:val="24"/>
              </w:rPr>
              <w:t xml:space="preserve">роводить консультації з </w:t>
            </w:r>
            <w:r w:rsidR="004D1694">
              <w:rPr>
                <w:rFonts w:ascii="Times New Roman" w:hAnsi="Times New Roman"/>
                <w:sz w:val="24"/>
                <w:szCs w:val="24"/>
              </w:rPr>
              <w:t>контрагентами НСЗУ</w:t>
            </w:r>
            <w:r w:rsidRPr="003721DF">
              <w:rPr>
                <w:rFonts w:ascii="Times New Roman" w:hAnsi="Times New Roman"/>
                <w:sz w:val="24"/>
                <w:szCs w:val="24"/>
              </w:rPr>
              <w:t xml:space="preserve"> щодо порядку та умов укладання, зміни та припинення договорів про медичне обслуговування населення</w:t>
            </w:r>
            <w:r w:rsidRPr="003721DF" w:rsidDel="003E4E5D">
              <w:rPr>
                <w:rFonts w:ascii="Times New Roman" w:hAnsi="Times New Roman"/>
                <w:sz w:val="24"/>
                <w:szCs w:val="24"/>
              </w:rPr>
              <w:t xml:space="preserve"> </w:t>
            </w:r>
            <w:r w:rsidRPr="003721DF">
              <w:rPr>
                <w:rFonts w:ascii="Times New Roman" w:hAnsi="Times New Roman"/>
                <w:sz w:val="24"/>
                <w:szCs w:val="24"/>
              </w:rPr>
              <w:t xml:space="preserve">та договорів про </w:t>
            </w:r>
            <w:proofErr w:type="spellStart"/>
            <w:r w:rsidRPr="003721DF">
              <w:rPr>
                <w:rFonts w:ascii="Times New Roman" w:hAnsi="Times New Roman"/>
                <w:sz w:val="24"/>
                <w:szCs w:val="24"/>
              </w:rPr>
              <w:t>реімбурсацію</w:t>
            </w:r>
            <w:proofErr w:type="spellEnd"/>
            <w:r>
              <w:rPr>
                <w:rFonts w:ascii="Times New Roman" w:hAnsi="Times New Roman"/>
                <w:sz w:val="24"/>
                <w:szCs w:val="24"/>
              </w:rPr>
              <w:t>;</w:t>
            </w:r>
          </w:p>
          <w:p w:rsidR="00D07699" w:rsidRPr="003721DF" w:rsidRDefault="00D07699" w:rsidP="005C069C">
            <w:pPr>
              <w:pStyle w:val="a4"/>
              <w:numPr>
                <w:ilvl w:val="2"/>
                <w:numId w:val="4"/>
              </w:numPr>
              <w:tabs>
                <w:tab w:val="left" w:pos="1418"/>
                <w:tab w:val="left" w:pos="1701"/>
              </w:tabs>
              <w:spacing w:after="0"/>
              <w:ind w:left="170" w:hanging="170"/>
              <w:jc w:val="both"/>
              <w:rPr>
                <w:rFonts w:ascii="Times New Roman" w:hAnsi="Times New Roman"/>
                <w:sz w:val="24"/>
                <w:szCs w:val="24"/>
              </w:rPr>
            </w:pPr>
            <w:r>
              <w:rPr>
                <w:rFonts w:ascii="Times New Roman" w:hAnsi="Times New Roman"/>
                <w:sz w:val="24"/>
                <w:szCs w:val="24"/>
              </w:rPr>
              <w:t>з</w:t>
            </w:r>
            <w:r w:rsidRPr="003721DF">
              <w:rPr>
                <w:rFonts w:ascii="Times New Roman" w:hAnsi="Times New Roman"/>
                <w:sz w:val="24"/>
                <w:szCs w:val="24"/>
              </w:rPr>
              <w:t xml:space="preserve">дійснює заходи щодо супроводу та підтримки </w:t>
            </w:r>
            <w:r w:rsidR="004D1694">
              <w:rPr>
                <w:rFonts w:ascii="Times New Roman" w:hAnsi="Times New Roman"/>
                <w:sz w:val="24"/>
                <w:szCs w:val="24"/>
              </w:rPr>
              <w:t>наявних та потенційних контрагентів НСЗУ в регіоні</w:t>
            </w:r>
            <w:r w:rsidRPr="003721DF">
              <w:rPr>
                <w:rFonts w:ascii="Times New Roman" w:hAnsi="Times New Roman"/>
                <w:sz w:val="24"/>
                <w:szCs w:val="24"/>
              </w:rPr>
              <w:t xml:space="preserve"> щодо укладання, зміни та припинення договорів про медичне обслуговування населення</w:t>
            </w:r>
            <w:r w:rsidRPr="003721DF" w:rsidDel="003E4E5D">
              <w:rPr>
                <w:rFonts w:ascii="Times New Roman" w:hAnsi="Times New Roman"/>
                <w:sz w:val="24"/>
                <w:szCs w:val="24"/>
              </w:rPr>
              <w:t xml:space="preserve"> </w:t>
            </w:r>
            <w:r>
              <w:rPr>
                <w:rFonts w:ascii="Times New Roman" w:hAnsi="Times New Roman"/>
                <w:sz w:val="24"/>
                <w:szCs w:val="24"/>
              </w:rPr>
              <w:t xml:space="preserve">та договорів про </w:t>
            </w:r>
            <w:proofErr w:type="spellStart"/>
            <w:r>
              <w:rPr>
                <w:rFonts w:ascii="Times New Roman" w:hAnsi="Times New Roman"/>
                <w:sz w:val="24"/>
                <w:szCs w:val="24"/>
              </w:rPr>
              <w:t>реімбурсацію</w:t>
            </w:r>
            <w:proofErr w:type="spellEnd"/>
            <w:r>
              <w:rPr>
                <w:rFonts w:ascii="Times New Roman" w:hAnsi="Times New Roman"/>
                <w:sz w:val="24"/>
                <w:szCs w:val="24"/>
              </w:rPr>
              <w:t>;</w:t>
            </w:r>
          </w:p>
          <w:p w:rsidR="00D07699" w:rsidRPr="003721DF" w:rsidRDefault="00D07699" w:rsidP="005C069C">
            <w:pPr>
              <w:pStyle w:val="a4"/>
              <w:numPr>
                <w:ilvl w:val="1"/>
                <w:numId w:val="4"/>
              </w:numPr>
              <w:tabs>
                <w:tab w:val="left" w:pos="1418"/>
              </w:tabs>
              <w:spacing w:after="0"/>
              <w:ind w:left="170" w:hanging="170"/>
              <w:jc w:val="both"/>
              <w:rPr>
                <w:rFonts w:ascii="Times New Roman" w:hAnsi="Times New Roman"/>
                <w:sz w:val="24"/>
                <w:szCs w:val="24"/>
              </w:rPr>
            </w:pPr>
            <w:r>
              <w:rPr>
                <w:rFonts w:ascii="Times New Roman" w:hAnsi="Times New Roman"/>
                <w:sz w:val="24"/>
                <w:szCs w:val="24"/>
              </w:rPr>
              <w:t>у</w:t>
            </w:r>
            <w:r w:rsidRPr="003721DF">
              <w:rPr>
                <w:rFonts w:ascii="Times New Roman" w:hAnsi="Times New Roman"/>
                <w:sz w:val="24"/>
                <w:szCs w:val="24"/>
              </w:rPr>
              <w:t xml:space="preserve"> межах компетенції здійснює взаємодію із закладами охорони здоров’я регіону незалежно від форми власності та фізичними особами - підприємцями, що провадять господарську діяльність з медичної практики, державними органами та органами місцевого самоврядування, що розташовані в регіоні, з питань, які виникають в процесі укладання, зміни, виконання та припинення договорів про медичне обслуговування населення та договорів про </w:t>
            </w:r>
            <w:proofErr w:type="spellStart"/>
            <w:r w:rsidRPr="003721DF">
              <w:rPr>
                <w:rFonts w:ascii="Times New Roman" w:hAnsi="Times New Roman"/>
                <w:sz w:val="24"/>
                <w:szCs w:val="24"/>
              </w:rPr>
              <w:t>реімбурсацію</w:t>
            </w:r>
            <w:proofErr w:type="spellEnd"/>
            <w:r>
              <w:rPr>
                <w:rFonts w:ascii="Times New Roman" w:hAnsi="Times New Roman"/>
                <w:sz w:val="24"/>
                <w:szCs w:val="24"/>
              </w:rPr>
              <w:t>;</w:t>
            </w:r>
          </w:p>
          <w:p w:rsidR="00D07699" w:rsidRPr="003721DF" w:rsidRDefault="00D07699" w:rsidP="005C069C">
            <w:pPr>
              <w:pStyle w:val="a4"/>
              <w:numPr>
                <w:ilvl w:val="1"/>
                <w:numId w:val="4"/>
              </w:numPr>
              <w:tabs>
                <w:tab w:val="left" w:pos="1418"/>
              </w:tabs>
              <w:spacing w:after="0"/>
              <w:ind w:left="170" w:hanging="170"/>
              <w:jc w:val="both"/>
              <w:rPr>
                <w:rFonts w:ascii="Times New Roman" w:hAnsi="Times New Roman"/>
                <w:sz w:val="24"/>
                <w:szCs w:val="24"/>
              </w:rPr>
            </w:pPr>
            <w:r>
              <w:rPr>
                <w:rFonts w:ascii="Times New Roman" w:hAnsi="Times New Roman"/>
                <w:sz w:val="24"/>
                <w:szCs w:val="24"/>
              </w:rPr>
              <w:t>і</w:t>
            </w:r>
            <w:r w:rsidRPr="003721DF">
              <w:rPr>
                <w:rFonts w:ascii="Times New Roman" w:hAnsi="Times New Roman"/>
                <w:sz w:val="24"/>
                <w:szCs w:val="24"/>
              </w:rPr>
              <w:t>нформує керівництво управління, Департаменту та відповідні структурні підрозділи Департаменту договірної роботи апарату НСЗУ про виявлені порушення умов договорів про медичне обслуговування населення, про які стало відомо при виконанні покладених на відділ завдань</w:t>
            </w:r>
            <w:r>
              <w:rPr>
                <w:rFonts w:ascii="Times New Roman" w:hAnsi="Times New Roman"/>
                <w:sz w:val="24"/>
                <w:szCs w:val="24"/>
              </w:rPr>
              <w:t>;</w:t>
            </w:r>
          </w:p>
          <w:p w:rsidR="00D07699" w:rsidRPr="003721DF" w:rsidRDefault="00D07699" w:rsidP="005C069C">
            <w:pPr>
              <w:pStyle w:val="a4"/>
              <w:numPr>
                <w:ilvl w:val="1"/>
                <w:numId w:val="4"/>
              </w:numPr>
              <w:tabs>
                <w:tab w:val="left" w:pos="1418"/>
              </w:tabs>
              <w:spacing w:after="0"/>
              <w:ind w:left="170" w:hanging="170"/>
              <w:jc w:val="both"/>
              <w:rPr>
                <w:rFonts w:ascii="Times New Roman" w:hAnsi="Times New Roman"/>
                <w:sz w:val="24"/>
                <w:szCs w:val="24"/>
              </w:rPr>
            </w:pPr>
            <w:r>
              <w:rPr>
                <w:rFonts w:ascii="Times New Roman" w:hAnsi="Times New Roman"/>
                <w:sz w:val="24"/>
                <w:szCs w:val="24"/>
              </w:rPr>
              <w:t>з</w:t>
            </w:r>
            <w:r w:rsidRPr="003721DF">
              <w:rPr>
                <w:rFonts w:ascii="Times New Roman" w:hAnsi="Times New Roman"/>
                <w:sz w:val="24"/>
                <w:szCs w:val="24"/>
              </w:rPr>
              <w:t>абезпечує:</w:t>
            </w:r>
          </w:p>
          <w:p w:rsidR="00D07699" w:rsidRPr="003721DF" w:rsidRDefault="00D07699" w:rsidP="005C069C">
            <w:pPr>
              <w:pStyle w:val="a4"/>
              <w:numPr>
                <w:ilvl w:val="0"/>
                <w:numId w:val="6"/>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lastRenderedPageBreak/>
              <w:t>с</w:t>
            </w:r>
            <w:r w:rsidRPr="003721DF">
              <w:rPr>
                <w:rFonts w:ascii="Times New Roman" w:hAnsi="Times New Roman"/>
                <w:sz w:val="24"/>
                <w:szCs w:val="24"/>
              </w:rPr>
              <w:t xml:space="preserve">истематизацію та первинну обробку заяв та запитів </w:t>
            </w:r>
            <w:r w:rsidR="004D1694">
              <w:rPr>
                <w:rFonts w:ascii="Times New Roman" w:hAnsi="Times New Roman"/>
                <w:sz w:val="24"/>
                <w:szCs w:val="24"/>
              </w:rPr>
              <w:t>контрагентів НСЗУ</w:t>
            </w:r>
            <w:r>
              <w:rPr>
                <w:rFonts w:ascii="Times New Roman" w:hAnsi="Times New Roman"/>
                <w:sz w:val="24"/>
                <w:szCs w:val="24"/>
              </w:rPr>
              <w:t xml:space="preserve"> </w:t>
            </w:r>
            <w:r w:rsidRPr="001125E9">
              <w:rPr>
                <w:rFonts w:ascii="Times New Roman" w:hAnsi="Times New Roman" w:cs="Calibri"/>
                <w:sz w:val="24"/>
                <w:szCs w:val="24"/>
              </w:rPr>
              <w:t>у регіоні</w:t>
            </w:r>
            <w:r w:rsidRPr="003721DF">
              <w:rPr>
                <w:rFonts w:ascii="Times New Roman" w:hAnsi="Times New Roman"/>
                <w:sz w:val="24"/>
                <w:szCs w:val="24"/>
              </w:rPr>
              <w:t xml:space="preserve"> для подальшого опрацювання їх у відповідних струк</w:t>
            </w:r>
            <w:r>
              <w:rPr>
                <w:rFonts w:ascii="Times New Roman" w:hAnsi="Times New Roman"/>
                <w:sz w:val="24"/>
                <w:szCs w:val="24"/>
              </w:rPr>
              <w:t>турних підрозділах апарату НСЗУ;</w:t>
            </w:r>
          </w:p>
          <w:p w:rsidR="00D07699" w:rsidRPr="003721DF" w:rsidRDefault="00D07699" w:rsidP="005C069C">
            <w:pPr>
              <w:pStyle w:val="a4"/>
              <w:numPr>
                <w:ilvl w:val="0"/>
                <w:numId w:val="6"/>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t>ф</w:t>
            </w:r>
            <w:r w:rsidRPr="003721DF">
              <w:rPr>
                <w:rFonts w:ascii="Times New Roman" w:hAnsi="Times New Roman"/>
                <w:sz w:val="24"/>
                <w:szCs w:val="24"/>
              </w:rPr>
              <w:t xml:space="preserve">ормування та надання статистичних та інформаційних даних керівництву управління та відповідним структурним підрозділам Департаменту договірної роботи апарату НСЗУ з питань, що </w:t>
            </w:r>
            <w:r>
              <w:rPr>
                <w:rFonts w:ascii="Times New Roman" w:hAnsi="Times New Roman"/>
                <w:sz w:val="24"/>
                <w:szCs w:val="24"/>
              </w:rPr>
              <w:t>належать до компетенції відділу;</w:t>
            </w:r>
          </w:p>
          <w:p w:rsidR="00D07699" w:rsidRPr="003721DF" w:rsidRDefault="00D07699" w:rsidP="005C069C">
            <w:pPr>
              <w:pStyle w:val="a4"/>
              <w:numPr>
                <w:ilvl w:val="0"/>
                <w:numId w:val="6"/>
              </w:numPr>
              <w:tabs>
                <w:tab w:val="left" w:pos="1276"/>
                <w:tab w:val="left" w:pos="1701"/>
              </w:tabs>
              <w:spacing w:after="0"/>
              <w:ind w:left="284" w:hanging="284"/>
              <w:jc w:val="both"/>
              <w:rPr>
                <w:rFonts w:ascii="Times New Roman" w:hAnsi="Times New Roman"/>
                <w:sz w:val="24"/>
                <w:szCs w:val="24"/>
              </w:rPr>
            </w:pPr>
            <w:r>
              <w:rPr>
                <w:rFonts w:ascii="Times New Roman" w:hAnsi="Times New Roman"/>
                <w:sz w:val="24"/>
                <w:szCs w:val="24"/>
              </w:rPr>
              <w:t>с</w:t>
            </w:r>
            <w:r w:rsidRPr="003721DF">
              <w:rPr>
                <w:rFonts w:ascii="Times New Roman" w:hAnsi="Times New Roman"/>
                <w:sz w:val="24"/>
                <w:szCs w:val="24"/>
              </w:rPr>
              <w:t>пільно з відповідними структурними підрозділами Департаменту договірної роботи апарату НСЗУ здійснює первинну обробку адвокатських запитів, депутатських запитів, запитів на отримання публічної інформації, звернень громадян, запитів юридичних осіб та фізичних осіб – підприємців, громадських формувань, державних органів та о</w:t>
            </w:r>
            <w:r>
              <w:rPr>
                <w:rFonts w:ascii="Times New Roman" w:hAnsi="Times New Roman"/>
                <w:sz w:val="24"/>
                <w:szCs w:val="24"/>
              </w:rPr>
              <w:t>рганів місцевого самоврядування;</w:t>
            </w:r>
          </w:p>
          <w:p w:rsidR="00D07699" w:rsidRPr="003721DF" w:rsidRDefault="00D07699" w:rsidP="005C069C">
            <w:pPr>
              <w:pStyle w:val="a4"/>
              <w:numPr>
                <w:ilvl w:val="1"/>
                <w:numId w:val="4"/>
              </w:numPr>
              <w:tabs>
                <w:tab w:val="left" w:pos="1276"/>
                <w:tab w:val="left" w:pos="1701"/>
              </w:tabs>
              <w:spacing w:after="0"/>
              <w:ind w:left="170" w:hanging="170"/>
              <w:jc w:val="both"/>
              <w:rPr>
                <w:rFonts w:ascii="Times New Roman" w:hAnsi="Times New Roman"/>
                <w:sz w:val="24"/>
                <w:szCs w:val="24"/>
              </w:rPr>
            </w:pPr>
            <w:r>
              <w:rPr>
                <w:rFonts w:ascii="Times New Roman" w:hAnsi="Times New Roman"/>
                <w:sz w:val="24"/>
                <w:szCs w:val="24"/>
              </w:rPr>
              <w:t>у</w:t>
            </w:r>
            <w:r w:rsidRPr="003721DF">
              <w:rPr>
                <w:rFonts w:ascii="Times New Roman" w:hAnsi="Times New Roman"/>
                <w:sz w:val="24"/>
                <w:szCs w:val="24"/>
              </w:rPr>
              <w:t xml:space="preserve"> межах компетенції:</w:t>
            </w:r>
          </w:p>
          <w:p w:rsidR="00D07699" w:rsidRPr="003721DF" w:rsidRDefault="00D07699" w:rsidP="005C069C">
            <w:pPr>
              <w:pStyle w:val="a4"/>
              <w:numPr>
                <w:ilvl w:val="2"/>
                <w:numId w:val="7"/>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t>з</w:t>
            </w:r>
            <w:r w:rsidRPr="003721DF">
              <w:rPr>
                <w:rFonts w:ascii="Times New Roman" w:hAnsi="Times New Roman"/>
                <w:sz w:val="24"/>
                <w:szCs w:val="24"/>
              </w:rPr>
              <w:t xml:space="preserve">дійснює інформування населення регіону про реалізацію програми медичних гарантій, організовує роз’яснювальну роботу, пов’язану з практикою застосування законодавства з питань, що належать до </w:t>
            </w:r>
            <w:r>
              <w:rPr>
                <w:rFonts w:ascii="Times New Roman" w:hAnsi="Times New Roman"/>
                <w:sz w:val="24"/>
                <w:szCs w:val="24"/>
              </w:rPr>
              <w:t>компетенції та повноважень НСЗУ;</w:t>
            </w:r>
          </w:p>
          <w:p w:rsidR="00D07699" w:rsidRPr="003721DF" w:rsidRDefault="00D07699" w:rsidP="005C069C">
            <w:pPr>
              <w:pStyle w:val="a4"/>
              <w:numPr>
                <w:ilvl w:val="2"/>
                <w:numId w:val="7"/>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t>з</w:t>
            </w:r>
            <w:r w:rsidRPr="003721DF">
              <w:rPr>
                <w:rFonts w:ascii="Times New Roman" w:hAnsi="Times New Roman"/>
                <w:sz w:val="24"/>
                <w:szCs w:val="24"/>
              </w:rPr>
              <w:t xml:space="preserve">абезпечує створення можливості для реалізації пацієнтами їх </w:t>
            </w:r>
            <w:r>
              <w:rPr>
                <w:rFonts w:ascii="Times New Roman" w:hAnsi="Times New Roman"/>
                <w:sz w:val="24"/>
                <w:szCs w:val="24"/>
              </w:rPr>
              <w:t xml:space="preserve">прав </w:t>
            </w:r>
            <w:r w:rsidRPr="003721DF">
              <w:rPr>
                <w:rFonts w:ascii="Times New Roman" w:hAnsi="Times New Roman"/>
                <w:sz w:val="24"/>
                <w:szCs w:val="24"/>
              </w:rPr>
              <w:t xml:space="preserve">шляхом надання роз’яснень стосовно, зокрема, але не виключно, програми медичних гарантій, діяльності </w:t>
            </w:r>
            <w:r w:rsidR="0055411A">
              <w:rPr>
                <w:rFonts w:ascii="Times New Roman" w:hAnsi="Times New Roman"/>
                <w:sz w:val="24"/>
                <w:szCs w:val="24"/>
              </w:rPr>
              <w:t xml:space="preserve">контрагентів НСЗУ у </w:t>
            </w:r>
            <w:r w:rsidRPr="001125E9">
              <w:rPr>
                <w:rFonts w:ascii="Times New Roman" w:hAnsi="Times New Roman" w:cs="Calibri"/>
                <w:sz w:val="24"/>
                <w:szCs w:val="24"/>
              </w:rPr>
              <w:t>регіоні</w:t>
            </w:r>
            <w:r w:rsidRPr="003721DF">
              <w:rPr>
                <w:rFonts w:ascii="Times New Roman" w:hAnsi="Times New Roman"/>
                <w:sz w:val="24"/>
                <w:szCs w:val="24"/>
              </w:rPr>
              <w:t xml:space="preserve">, лікарів, що працюють у таких </w:t>
            </w:r>
            <w:r w:rsidR="0055411A">
              <w:rPr>
                <w:rFonts w:ascii="Times New Roman" w:hAnsi="Times New Roman"/>
                <w:sz w:val="24"/>
                <w:szCs w:val="24"/>
              </w:rPr>
              <w:t>контрагентів</w:t>
            </w:r>
            <w:r>
              <w:rPr>
                <w:rFonts w:ascii="Times New Roman" w:hAnsi="Times New Roman" w:cs="Calibri"/>
                <w:sz w:val="24"/>
                <w:szCs w:val="24"/>
              </w:rPr>
              <w:t>;</w:t>
            </w:r>
          </w:p>
          <w:p w:rsidR="00D07699" w:rsidRPr="003721DF" w:rsidRDefault="00D07699" w:rsidP="005C069C">
            <w:pPr>
              <w:pStyle w:val="a4"/>
              <w:numPr>
                <w:ilvl w:val="2"/>
                <w:numId w:val="7"/>
              </w:numPr>
              <w:tabs>
                <w:tab w:val="left" w:pos="1701"/>
              </w:tabs>
              <w:spacing w:after="0"/>
              <w:ind w:left="284" w:hanging="284"/>
              <w:jc w:val="both"/>
              <w:rPr>
                <w:rFonts w:ascii="Times New Roman" w:hAnsi="Times New Roman"/>
                <w:sz w:val="24"/>
                <w:szCs w:val="24"/>
              </w:rPr>
            </w:pPr>
            <w:r>
              <w:rPr>
                <w:rFonts w:ascii="Times New Roman" w:hAnsi="Times New Roman"/>
                <w:sz w:val="24"/>
                <w:szCs w:val="24"/>
              </w:rPr>
              <w:t>н</w:t>
            </w:r>
            <w:r w:rsidRPr="003721DF">
              <w:rPr>
                <w:rFonts w:ascii="Times New Roman" w:hAnsi="Times New Roman"/>
                <w:sz w:val="24"/>
                <w:szCs w:val="24"/>
              </w:rPr>
              <w:t>алагоджує та підтримує партнерські відносини з населенням та інститутами громадянського суспільства регіону для ефективного виконання завдань та функцій відділу, управління та Департаменту і під</w:t>
            </w:r>
            <w:r w:rsidR="005731B5">
              <w:rPr>
                <w:rFonts w:ascii="Times New Roman" w:hAnsi="Times New Roman"/>
                <w:sz w:val="24"/>
                <w:szCs w:val="24"/>
              </w:rPr>
              <w:t>вищення довіри населення до них</w:t>
            </w:r>
          </w:p>
        </w:tc>
      </w:tr>
      <w:tr w:rsidR="00D07699" w:rsidRPr="00ED5991" w:rsidTr="005C069C">
        <w:trPr>
          <w:trHeight w:val="2227"/>
          <w:tblCellSpacing w:w="22" w:type="dxa"/>
        </w:trPr>
        <w:tc>
          <w:tcPr>
            <w:tcW w:w="1844" w:type="pct"/>
            <w:gridSpan w:val="2"/>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091" w:type="pct"/>
          </w:tcPr>
          <w:p w:rsidR="00D07699" w:rsidRPr="00F5182D" w:rsidRDefault="00D07699" w:rsidP="005C069C">
            <w:pPr>
              <w:pStyle w:val="rvps14"/>
              <w:numPr>
                <w:ilvl w:val="0"/>
                <w:numId w:val="2"/>
              </w:numPr>
              <w:spacing w:before="0" w:beforeAutospacing="0" w:after="0" w:afterAutospacing="0"/>
              <w:ind w:left="180" w:hanging="180"/>
              <w:jc w:val="both"/>
              <w:rPr>
                <w:color w:val="000000" w:themeColor="text1"/>
              </w:rPr>
            </w:pPr>
            <w:r w:rsidRPr="00D91231">
              <w:t xml:space="preserve">посадовий оклад </w:t>
            </w:r>
            <w:r w:rsidRPr="00535285">
              <w:rPr>
                <w:b/>
              </w:rPr>
              <w:t xml:space="preserve">– </w:t>
            </w:r>
            <w:r w:rsidRPr="0042117C">
              <w:t>7</w:t>
            </w:r>
            <w:r w:rsidR="0055411A">
              <w:t xml:space="preserve"> </w:t>
            </w:r>
            <w:r w:rsidRPr="0042117C">
              <w:rPr>
                <w:color w:val="000000" w:themeColor="text1"/>
              </w:rPr>
              <w:t>0</w:t>
            </w:r>
            <w:r w:rsidR="0055411A">
              <w:rPr>
                <w:color w:val="000000" w:themeColor="text1"/>
              </w:rPr>
              <w:t>5</w:t>
            </w:r>
            <w:r w:rsidRPr="0042117C">
              <w:rPr>
                <w:color w:val="000000" w:themeColor="text1"/>
              </w:rPr>
              <w:t>0 грн</w:t>
            </w:r>
            <w:r w:rsidRPr="00F5182D">
              <w:rPr>
                <w:color w:val="000000" w:themeColor="text1"/>
              </w:rPr>
              <w:t>;</w:t>
            </w:r>
          </w:p>
          <w:p w:rsidR="00D07699" w:rsidRDefault="00D07699" w:rsidP="005C069C">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D07699" w:rsidRPr="00FD11AB" w:rsidRDefault="00D07699" w:rsidP="005C069C">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D07699" w:rsidRPr="00ED5991" w:rsidTr="005C069C">
        <w:trPr>
          <w:tblCellSpacing w:w="22" w:type="dxa"/>
        </w:trPr>
        <w:tc>
          <w:tcPr>
            <w:tcW w:w="1844" w:type="pct"/>
            <w:gridSpan w:val="2"/>
          </w:tcPr>
          <w:p w:rsidR="00D07699" w:rsidRPr="00ED5991" w:rsidRDefault="00D07699" w:rsidP="005C069C">
            <w:pPr>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091" w:type="pct"/>
          </w:tcPr>
          <w:p w:rsidR="00D07699" w:rsidRDefault="00D07699" w:rsidP="005C069C">
            <w:pPr>
              <w:spacing w:line="240" w:lineRule="auto"/>
              <w:ind w:firstLine="51"/>
              <w:jc w:val="both"/>
              <w:textAlignment w:val="baseline"/>
              <w:rPr>
                <w:sz w:val="24"/>
                <w:szCs w:val="24"/>
              </w:rPr>
            </w:pPr>
            <w:r>
              <w:rPr>
                <w:sz w:val="24"/>
                <w:szCs w:val="24"/>
              </w:rPr>
              <w:t>безстроково;</w:t>
            </w:r>
          </w:p>
          <w:p w:rsidR="00D07699" w:rsidRPr="00ED5915" w:rsidRDefault="00D07699" w:rsidP="005C069C">
            <w:pPr>
              <w:spacing w:line="240" w:lineRule="auto"/>
              <w:ind w:firstLine="51"/>
              <w:jc w:val="both"/>
              <w:textAlignment w:val="baseline"/>
              <w:rPr>
                <w:sz w:val="16"/>
                <w:szCs w:val="16"/>
              </w:rPr>
            </w:pPr>
          </w:p>
          <w:p w:rsidR="00D07699" w:rsidRPr="00ED5991" w:rsidRDefault="00D07699" w:rsidP="005C069C">
            <w:pPr>
              <w:pStyle w:val="rvps14"/>
              <w:spacing w:before="0" w:beforeAutospacing="0" w:after="0" w:afterAutospacing="0"/>
              <w:jc w:val="both"/>
            </w:pPr>
            <w: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D07699" w:rsidRPr="00ED5991" w:rsidTr="005C069C">
        <w:trPr>
          <w:tblCellSpacing w:w="22" w:type="dxa"/>
        </w:trPr>
        <w:tc>
          <w:tcPr>
            <w:tcW w:w="1844" w:type="pct"/>
            <w:gridSpan w:val="2"/>
          </w:tcPr>
          <w:p w:rsidR="00D07699" w:rsidRPr="00ED5991" w:rsidRDefault="00D07699" w:rsidP="005C069C">
            <w:pPr>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091" w:type="pct"/>
          </w:tcPr>
          <w:p w:rsidR="00845A2D" w:rsidRPr="00416ED7" w:rsidRDefault="00845A2D" w:rsidP="00845A2D">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845A2D" w:rsidRPr="00416ED7" w:rsidRDefault="00845A2D" w:rsidP="00845A2D">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w:t>
            </w:r>
            <w:r w:rsidRPr="00416ED7">
              <w:rPr>
                <w:rFonts w:ascii="Times New Roman" w:hAnsi="Times New Roman"/>
                <w:sz w:val="24"/>
                <w:szCs w:val="24"/>
              </w:rPr>
              <w:lastRenderedPageBreak/>
              <w:t>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845A2D" w:rsidRPr="00416ED7" w:rsidRDefault="00845A2D" w:rsidP="00845A2D">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845A2D" w:rsidRPr="00416ED7" w:rsidRDefault="00845A2D" w:rsidP="00845A2D">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845A2D" w:rsidRPr="00416ED7" w:rsidRDefault="00845A2D" w:rsidP="00845A2D">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845A2D" w:rsidRPr="00416ED7" w:rsidRDefault="00845A2D" w:rsidP="00845A2D">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845A2D" w:rsidRDefault="00845A2D" w:rsidP="00845A2D">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 xml:space="preserve">наченого Закону; </w:t>
            </w:r>
          </w:p>
          <w:p w:rsidR="00845A2D" w:rsidRDefault="00845A2D" w:rsidP="00845A2D">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845A2D" w:rsidRPr="00281173" w:rsidRDefault="00845A2D" w:rsidP="00845A2D">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D07699" w:rsidRPr="00FB2759" w:rsidRDefault="00D07699" w:rsidP="005C069C">
            <w:pPr>
              <w:pStyle w:val="a5"/>
              <w:spacing w:before="0" w:line="276" w:lineRule="auto"/>
              <w:ind w:left="170" w:firstLine="0"/>
              <w:jc w:val="both"/>
              <w:rPr>
                <w:rFonts w:ascii="Times New Roman" w:hAnsi="Times New Roman"/>
                <w:sz w:val="20"/>
              </w:rPr>
            </w:pPr>
          </w:p>
          <w:p w:rsidR="00D07699" w:rsidRPr="00D3154A" w:rsidRDefault="00D07699" w:rsidP="005C069C">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D07699" w:rsidRPr="00FB2759" w:rsidRDefault="00D07699" w:rsidP="005C069C">
            <w:pPr>
              <w:jc w:val="both"/>
              <w:textAlignment w:val="baseline"/>
              <w:rPr>
                <w:spacing w:val="-6"/>
                <w:sz w:val="20"/>
                <w:szCs w:val="20"/>
              </w:rPr>
            </w:pPr>
          </w:p>
          <w:p w:rsidR="00D07699" w:rsidRPr="00D3154A" w:rsidRDefault="00D07699" w:rsidP="00620EDE">
            <w:pPr>
              <w:pStyle w:val="rvps14"/>
              <w:spacing w:before="0" w:beforeAutospacing="0" w:after="0" w:afterAutospacing="0" w:line="276" w:lineRule="auto"/>
              <w:ind w:left="180"/>
              <w:jc w:val="both"/>
            </w:pPr>
            <w:r w:rsidRPr="00685A94">
              <w:t>Інформація приймається до 17</w:t>
            </w:r>
            <w:r>
              <w:t> </w:t>
            </w:r>
            <w:r w:rsidRPr="00685A94">
              <w:t>год 00</w:t>
            </w:r>
            <w:r>
              <w:t> </w:t>
            </w:r>
            <w:r w:rsidRPr="00685A94">
              <w:t xml:space="preserve">хв </w:t>
            </w:r>
            <w:r w:rsidR="00620EDE">
              <w:t>21</w:t>
            </w:r>
            <w:r w:rsidRPr="00685A94">
              <w:t xml:space="preserve"> </w:t>
            </w:r>
            <w:r w:rsidR="009005BA">
              <w:t>жовт</w:t>
            </w:r>
            <w:r>
              <w:t>ня</w:t>
            </w:r>
            <w:r w:rsidRPr="00685A94">
              <w:t xml:space="preserve">                      2021 року</w:t>
            </w:r>
          </w:p>
        </w:tc>
      </w:tr>
      <w:tr w:rsidR="00D07699" w:rsidRPr="00ED5991" w:rsidTr="005C069C">
        <w:trPr>
          <w:tblCellSpacing w:w="22" w:type="dxa"/>
        </w:trPr>
        <w:tc>
          <w:tcPr>
            <w:tcW w:w="1844" w:type="pct"/>
            <w:gridSpan w:val="2"/>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091" w:type="pct"/>
          </w:tcPr>
          <w:p w:rsidR="00D07699" w:rsidRPr="00D3154A" w:rsidRDefault="00D07699" w:rsidP="0055411A">
            <w:pPr>
              <w:spacing w:line="240" w:lineRule="auto"/>
              <w:jc w:val="both"/>
              <w:textAlignment w:val="baseline"/>
              <w:rPr>
                <w:sz w:val="24"/>
                <w:szCs w:val="24"/>
              </w:rPr>
            </w:pPr>
            <w:r w:rsidRPr="00D3154A">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D3154A">
              <w:rPr>
                <w:sz w:val="24"/>
                <w:szCs w:val="24"/>
              </w:rPr>
              <w:t xml:space="preserve">від 25 березня 2016 року № 246 </w:t>
            </w:r>
          </w:p>
        </w:tc>
      </w:tr>
      <w:tr w:rsidR="00D07699" w:rsidRPr="00ED5991" w:rsidTr="005C069C">
        <w:trPr>
          <w:tblCellSpacing w:w="22" w:type="dxa"/>
        </w:trPr>
        <w:tc>
          <w:tcPr>
            <w:tcW w:w="1844" w:type="pct"/>
            <w:gridSpan w:val="2"/>
          </w:tcPr>
          <w:p w:rsidR="00D07699" w:rsidRDefault="00D07699" w:rsidP="005C069C">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D07699" w:rsidRDefault="00D07699" w:rsidP="005C069C">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D07699" w:rsidRDefault="00D07699" w:rsidP="005C069C">
            <w:pPr>
              <w:spacing w:line="240" w:lineRule="auto"/>
              <w:rPr>
                <w:color w:val="000000"/>
                <w:sz w:val="24"/>
                <w:szCs w:val="24"/>
                <w:shd w:val="clear" w:color="auto" w:fill="FFFFFF"/>
              </w:rPr>
            </w:pPr>
          </w:p>
          <w:p w:rsidR="00D07699" w:rsidRDefault="00D07699" w:rsidP="005C069C">
            <w:pPr>
              <w:spacing w:line="240" w:lineRule="auto"/>
              <w:rPr>
                <w:color w:val="000000"/>
                <w:sz w:val="24"/>
                <w:szCs w:val="24"/>
                <w:shd w:val="clear" w:color="auto" w:fill="FFFFFF"/>
              </w:rPr>
            </w:pPr>
          </w:p>
          <w:p w:rsidR="00D07699" w:rsidRDefault="00D07699" w:rsidP="005C069C">
            <w:pPr>
              <w:spacing w:line="240" w:lineRule="auto"/>
              <w:rPr>
                <w:color w:val="000000"/>
                <w:sz w:val="24"/>
                <w:szCs w:val="24"/>
                <w:shd w:val="clear" w:color="auto" w:fill="FFFFFF"/>
              </w:rPr>
            </w:pPr>
          </w:p>
          <w:p w:rsidR="00D07699" w:rsidRDefault="00D07699" w:rsidP="005C069C">
            <w:pPr>
              <w:spacing w:line="240" w:lineRule="auto"/>
              <w:rPr>
                <w:color w:val="000000"/>
                <w:sz w:val="24"/>
                <w:szCs w:val="24"/>
                <w:shd w:val="clear" w:color="auto" w:fill="FFFFFF"/>
              </w:rPr>
            </w:pPr>
          </w:p>
          <w:p w:rsidR="009F7311" w:rsidRDefault="009F7311" w:rsidP="005C069C">
            <w:pPr>
              <w:spacing w:line="240" w:lineRule="auto"/>
              <w:rPr>
                <w:color w:val="000000"/>
                <w:sz w:val="24"/>
                <w:szCs w:val="24"/>
                <w:shd w:val="clear" w:color="auto" w:fill="FFFFFF"/>
              </w:rPr>
            </w:pPr>
          </w:p>
          <w:p w:rsidR="00D07699" w:rsidRDefault="00D07699" w:rsidP="005C069C">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D07699" w:rsidRDefault="00D07699" w:rsidP="005C069C">
            <w:pPr>
              <w:spacing w:line="240" w:lineRule="auto"/>
              <w:rPr>
                <w:color w:val="000000"/>
                <w:sz w:val="24"/>
                <w:szCs w:val="24"/>
                <w:shd w:val="clear" w:color="auto" w:fill="FFFFFF"/>
              </w:rPr>
            </w:pPr>
          </w:p>
          <w:p w:rsidR="00D07699" w:rsidRPr="00ED5991" w:rsidRDefault="00D07699" w:rsidP="005C069C">
            <w:pPr>
              <w:spacing w:line="240" w:lineRule="auto"/>
              <w:rPr>
                <w:rFonts w:cs="Times New Roman"/>
                <w:sz w:val="24"/>
                <w:szCs w:val="24"/>
                <w:lang w:eastAsia="ru-RU"/>
              </w:rPr>
            </w:pPr>
            <w:bookmarkStart w:id="0" w:name="_GoBack"/>
            <w:bookmarkEnd w:id="0"/>
            <w:r>
              <w:rPr>
                <w:color w:val="000000"/>
                <w:sz w:val="24"/>
                <w:szCs w:val="24"/>
                <w:shd w:val="clear" w:color="auto" w:fill="FFFFFF"/>
              </w:rPr>
              <w:t xml:space="preserve">Місце або спосіб проведення співбесіди з метою визначення суб’єктом призначення або </w:t>
            </w:r>
            <w:r>
              <w:rPr>
                <w:color w:val="000000"/>
                <w:sz w:val="24"/>
                <w:szCs w:val="24"/>
                <w:shd w:val="clear" w:color="auto" w:fill="FFFFFF"/>
              </w:rPr>
              <w:lastRenderedPageBreak/>
              <w:t>керівником державної служби переможця (переможців) конкурсу (із зазначенням електронної платформи для комунікації дистанційно)</w:t>
            </w:r>
          </w:p>
        </w:tc>
        <w:tc>
          <w:tcPr>
            <w:tcW w:w="3091" w:type="pct"/>
          </w:tcPr>
          <w:p w:rsidR="00D07699" w:rsidRDefault="00620EDE" w:rsidP="005C069C">
            <w:pPr>
              <w:spacing w:line="240" w:lineRule="auto"/>
              <w:jc w:val="both"/>
              <w:rPr>
                <w:sz w:val="24"/>
                <w:szCs w:val="24"/>
              </w:rPr>
            </w:pPr>
            <w:r>
              <w:rPr>
                <w:sz w:val="24"/>
                <w:szCs w:val="24"/>
              </w:rPr>
              <w:lastRenderedPageBreak/>
              <w:t>25</w:t>
            </w:r>
            <w:r w:rsidR="00D07699" w:rsidRPr="00685A94">
              <w:rPr>
                <w:sz w:val="24"/>
                <w:szCs w:val="24"/>
              </w:rPr>
              <w:t xml:space="preserve"> </w:t>
            </w:r>
            <w:r w:rsidR="0055411A">
              <w:rPr>
                <w:sz w:val="24"/>
                <w:szCs w:val="24"/>
              </w:rPr>
              <w:t>жовт</w:t>
            </w:r>
            <w:r w:rsidR="00D07699">
              <w:rPr>
                <w:sz w:val="24"/>
                <w:szCs w:val="24"/>
              </w:rPr>
              <w:t>ня</w:t>
            </w:r>
            <w:r w:rsidR="00D07699" w:rsidRPr="00685A94">
              <w:rPr>
                <w:sz w:val="24"/>
                <w:szCs w:val="24"/>
              </w:rPr>
              <w:t xml:space="preserve"> 2021 року о 10 год 00 хв.</w:t>
            </w:r>
          </w:p>
          <w:p w:rsidR="008E18B9" w:rsidRPr="00D3154A" w:rsidRDefault="008E18B9" w:rsidP="005C069C">
            <w:pPr>
              <w:spacing w:line="240" w:lineRule="auto"/>
              <w:jc w:val="both"/>
              <w:rPr>
                <w:sz w:val="24"/>
                <w:szCs w:val="24"/>
              </w:rPr>
            </w:pPr>
          </w:p>
          <w:p w:rsidR="00D07699" w:rsidRDefault="00D07699" w:rsidP="005C069C">
            <w:pPr>
              <w:spacing w:line="240" w:lineRule="auto"/>
              <w:jc w:val="both"/>
              <w:rPr>
                <w:sz w:val="24"/>
                <w:szCs w:val="24"/>
              </w:rPr>
            </w:pPr>
            <w:r w:rsidRPr="00D3154A">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w:t>
            </w:r>
            <w:r>
              <w:rPr>
                <w:sz w:val="24"/>
                <w:szCs w:val="24"/>
              </w:rPr>
              <w:t>,</w:t>
            </w:r>
            <w:r w:rsidRPr="00D3154A">
              <w:rPr>
                <w:sz w:val="24"/>
                <w:szCs w:val="24"/>
              </w:rPr>
              <w:t xml:space="preserve"> який засвідчується кандидатом шляхом накладення кваліфікованого електронного підпису.</w:t>
            </w:r>
          </w:p>
          <w:p w:rsidR="00D07699" w:rsidRDefault="00D07699" w:rsidP="005C069C">
            <w:pPr>
              <w:pStyle w:val="1"/>
              <w:shd w:val="clear" w:color="auto" w:fill="FFFFFF"/>
              <w:spacing w:before="0" w:line="240" w:lineRule="auto"/>
              <w:rPr>
                <w:rFonts w:ascii="Times New Roman" w:hAnsi="Times New Roman" w:cs="Times New Roman"/>
                <w:color w:val="000000" w:themeColor="text1"/>
                <w:sz w:val="24"/>
                <w:szCs w:val="24"/>
                <w:shd w:val="clear" w:color="auto" w:fill="FFFFFF"/>
              </w:rPr>
            </w:pPr>
          </w:p>
          <w:p w:rsidR="00D07699" w:rsidRPr="00D3154A" w:rsidRDefault="00D07699" w:rsidP="005C069C">
            <w:pPr>
              <w:pStyle w:val="1"/>
              <w:shd w:val="clear" w:color="auto" w:fill="FFFFFF"/>
              <w:spacing w:before="0" w:line="240" w:lineRule="auto"/>
              <w:rPr>
                <w:rFonts w:ascii="Times New Roman" w:hAnsi="Times New Roman" w:cs="Times New Roman"/>
                <w:bCs/>
                <w:color w:val="212121"/>
                <w:sz w:val="24"/>
                <w:szCs w:val="24"/>
              </w:rPr>
            </w:pPr>
            <w:r w:rsidRPr="00D3154A">
              <w:rPr>
                <w:rFonts w:ascii="Times New Roman" w:hAnsi="Times New Roman" w:cs="Times New Roman"/>
                <w:color w:val="000000" w:themeColor="text1"/>
                <w:sz w:val="24"/>
                <w:szCs w:val="24"/>
                <w:shd w:val="clear" w:color="auto" w:fill="FFFFFF"/>
              </w:rPr>
              <w:t>Проведення</w:t>
            </w:r>
            <w:r w:rsidRPr="00D3154A">
              <w:rPr>
                <w:rFonts w:ascii="Times New Roman" w:hAnsi="Times New Roman" w:cs="Times New Roman"/>
                <w:color w:val="000000" w:themeColor="text1"/>
                <w:sz w:val="24"/>
                <w:szCs w:val="24"/>
              </w:rPr>
              <w:t xml:space="preserve"> співбесіди дистанційно</w:t>
            </w:r>
            <w:r w:rsidRPr="00D3154A">
              <w:rPr>
                <w:color w:val="000000" w:themeColor="text1"/>
                <w:sz w:val="24"/>
                <w:szCs w:val="24"/>
              </w:rPr>
              <w:t xml:space="preserve"> </w:t>
            </w:r>
            <w:r w:rsidRPr="00D3154A">
              <w:rPr>
                <w:rFonts w:ascii="Times New Roman" w:hAnsi="Times New Roman" w:cs="Times New Roman"/>
                <w:color w:val="000000" w:themeColor="text1"/>
                <w:sz w:val="24"/>
                <w:szCs w:val="24"/>
              </w:rPr>
              <w:t xml:space="preserve">(платформа </w:t>
            </w:r>
            <w:proofErr w:type="spellStart"/>
            <w:r w:rsidRPr="00D3154A">
              <w:rPr>
                <w:rFonts w:ascii="Times New Roman" w:hAnsi="Times New Roman" w:cs="Times New Roman"/>
                <w:bCs/>
                <w:color w:val="212121"/>
                <w:sz w:val="24"/>
                <w:szCs w:val="24"/>
              </w:rPr>
              <w:t>Google</w:t>
            </w:r>
            <w:proofErr w:type="spellEnd"/>
            <w:r w:rsidRPr="00D3154A">
              <w:rPr>
                <w:rFonts w:ascii="Times New Roman" w:hAnsi="Times New Roman" w:cs="Times New Roman"/>
                <w:bCs/>
                <w:color w:val="212121"/>
                <w:sz w:val="24"/>
                <w:szCs w:val="24"/>
              </w:rPr>
              <w:t xml:space="preserve"> </w:t>
            </w:r>
            <w:proofErr w:type="spellStart"/>
            <w:r w:rsidRPr="00D3154A">
              <w:rPr>
                <w:rFonts w:ascii="Times New Roman" w:hAnsi="Times New Roman" w:cs="Times New Roman"/>
                <w:bCs/>
                <w:color w:val="212121"/>
                <w:sz w:val="24"/>
                <w:szCs w:val="24"/>
              </w:rPr>
              <w:t>Meet</w:t>
            </w:r>
            <w:proofErr w:type="spellEnd"/>
            <w:r w:rsidRPr="00D3154A">
              <w:rPr>
                <w:rFonts w:ascii="Times New Roman" w:hAnsi="Times New Roman" w:cs="Times New Roman"/>
                <w:bCs/>
                <w:color w:val="212121"/>
                <w:sz w:val="24"/>
                <w:szCs w:val="24"/>
              </w:rPr>
              <w:t xml:space="preserve">, необхідно мати активний обліковий запис </w:t>
            </w:r>
            <w:r w:rsidRPr="00D3154A">
              <w:rPr>
                <w:rFonts w:ascii="Times New Roman" w:hAnsi="Times New Roman" w:cs="Times New Roman"/>
                <w:bCs/>
                <w:color w:val="212121"/>
                <w:sz w:val="24"/>
                <w:szCs w:val="24"/>
                <w:lang w:val="en-US"/>
              </w:rPr>
              <w:t>G</w:t>
            </w:r>
            <w:proofErr w:type="spellStart"/>
            <w:r w:rsidRPr="00D3154A">
              <w:rPr>
                <w:rFonts w:ascii="Times New Roman" w:hAnsi="Times New Roman" w:cs="Times New Roman"/>
                <w:bCs/>
                <w:color w:val="212121"/>
                <w:sz w:val="24"/>
                <w:szCs w:val="24"/>
              </w:rPr>
              <w:t>oogle</w:t>
            </w:r>
            <w:proofErr w:type="spellEnd"/>
            <w:r w:rsidRPr="00D3154A">
              <w:rPr>
                <w:rFonts w:ascii="Times New Roman" w:hAnsi="Times New Roman" w:cs="Times New Roman"/>
                <w:bCs/>
                <w:color w:val="212121"/>
                <w:sz w:val="24"/>
                <w:szCs w:val="24"/>
              </w:rPr>
              <w:t>).</w:t>
            </w:r>
          </w:p>
          <w:p w:rsidR="00D07699" w:rsidRPr="00D3154A" w:rsidRDefault="00D07699" w:rsidP="005C069C">
            <w:pPr>
              <w:spacing w:line="240" w:lineRule="auto"/>
              <w:jc w:val="both"/>
              <w:rPr>
                <w:sz w:val="24"/>
                <w:szCs w:val="24"/>
              </w:rPr>
            </w:pPr>
          </w:p>
          <w:p w:rsidR="00D07699" w:rsidRDefault="00D07699" w:rsidP="005C069C">
            <w:pPr>
              <w:spacing w:line="240" w:lineRule="auto"/>
              <w:jc w:val="both"/>
              <w:rPr>
                <w:rFonts w:cs="Times New Roman"/>
                <w:sz w:val="24"/>
                <w:szCs w:val="24"/>
                <w:lang w:eastAsia="ru-RU"/>
              </w:rPr>
            </w:pPr>
          </w:p>
          <w:p w:rsidR="00D07699" w:rsidRDefault="00D07699" w:rsidP="005C069C">
            <w:pPr>
              <w:spacing w:line="240" w:lineRule="auto"/>
              <w:jc w:val="both"/>
              <w:rPr>
                <w:rFonts w:cs="Times New Roman"/>
                <w:sz w:val="24"/>
                <w:szCs w:val="24"/>
                <w:lang w:eastAsia="ru-RU"/>
              </w:rPr>
            </w:pPr>
          </w:p>
          <w:p w:rsidR="0055411A" w:rsidRDefault="0055411A" w:rsidP="005C069C">
            <w:pPr>
              <w:spacing w:line="240" w:lineRule="auto"/>
              <w:jc w:val="both"/>
              <w:rPr>
                <w:rFonts w:cs="Times New Roman"/>
                <w:bCs/>
                <w:sz w:val="24"/>
                <w:szCs w:val="24"/>
              </w:rPr>
            </w:pPr>
            <w:r w:rsidRPr="00D3154A">
              <w:rPr>
                <w:rFonts w:cs="Times New Roman"/>
                <w:sz w:val="24"/>
                <w:szCs w:val="24"/>
                <w:shd w:val="clear" w:color="auto" w:fill="FFFFFF"/>
              </w:rPr>
              <w:t>Проведення</w:t>
            </w:r>
            <w:r w:rsidRPr="00D3154A">
              <w:rPr>
                <w:rFonts w:cs="Times New Roman"/>
                <w:sz w:val="24"/>
                <w:szCs w:val="24"/>
              </w:rPr>
              <w:t xml:space="preserve"> співбесіди </w:t>
            </w:r>
            <w:r w:rsidRPr="00D3154A">
              <w:rPr>
                <w:rFonts w:cs="Times New Roman"/>
                <w:sz w:val="24"/>
                <w:szCs w:val="24"/>
                <w:shd w:val="clear" w:color="auto" w:fill="FFFFFF"/>
              </w:rPr>
              <w:t xml:space="preserve">керівником державної служби або уповноваженою ним особою </w:t>
            </w:r>
            <w:r w:rsidRPr="00D3154A">
              <w:rPr>
                <w:rFonts w:cs="Times New Roman"/>
                <w:sz w:val="24"/>
                <w:szCs w:val="24"/>
              </w:rPr>
              <w:t>дистанційно</w:t>
            </w:r>
            <w:r w:rsidRPr="00D3154A">
              <w:rPr>
                <w:sz w:val="24"/>
                <w:szCs w:val="24"/>
              </w:rPr>
              <w:t xml:space="preserve"> </w:t>
            </w:r>
            <w:r w:rsidRPr="00D3154A">
              <w:rPr>
                <w:rFonts w:cs="Times New Roman"/>
                <w:sz w:val="24"/>
                <w:szCs w:val="24"/>
              </w:rPr>
              <w:t xml:space="preserve">(платформа </w:t>
            </w:r>
            <w:proofErr w:type="spellStart"/>
            <w:r w:rsidRPr="00D3154A">
              <w:rPr>
                <w:rFonts w:cs="Times New Roman"/>
                <w:bCs/>
                <w:sz w:val="24"/>
                <w:szCs w:val="24"/>
              </w:rPr>
              <w:t>Google</w:t>
            </w:r>
            <w:proofErr w:type="spellEnd"/>
            <w:r w:rsidRPr="00D3154A">
              <w:rPr>
                <w:rFonts w:cs="Times New Roman"/>
                <w:bCs/>
                <w:sz w:val="24"/>
                <w:szCs w:val="24"/>
              </w:rPr>
              <w:t xml:space="preserve"> </w:t>
            </w:r>
            <w:proofErr w:type="spellStart"/>
            <w:r w:rsidRPr="00D3154A">
              <w:rPr>
                <w:rFonts w:cs="Times New Roman"/>
                <w:bCs/>
                <w:sz w:val="24"/>
                <w:szCs w:val="24"/>
              </w:rPr>
              <w:t>Meet</w:t>
            </w:r>
            <w:proofErr w:type="spellEnd"/>
            <w:r w:rsidRPr="00D3154A">
              <w:rPr>
                <w:rFonts w:cs="Times New Roman"/>
                <w:bCs/>
                <w:sz w:val="24"/>
                <w:szCs w:val="24"/>
              </w:rPr>
              <w:t xml:space="preserve">, необхідно мати активний обліковий запис </w:t>
            </w:r>
            <w:r w:rsidRPr="00D3154A">
              <w:rPr>
                <w:rFonts w:cs="Times New Roman"/>
                <w:bCs/>
                <w:sz w:val="24"/>
                <w:szCs w:val="24"/>
                <w:lang w:val="en-US"/>
              </w:rPr>
              <w:lastRenderedPageBreak/>
              <w:t>G</w:t>
            </w:r>
            <w:proofErr w:type="spellStart"/>
            <w:r w:rsidRPr="00D3154A">
              <w:rPr>
                <w:rFonts w:cs="Times New Roman"/>
                <w:bCs/>
                <w:sz w:val="24"/>
                <w:szCs w:val="24"/>
              </w:rPr>
              <w:t>oogle</w:t>
            </w:r>
            <w:proofErr w:type="spellEnd"/>
            <w:r w:rsidRPr="00D3154A">
              <w:rPr>
                <w:rFonts w:cs="Times New Roman"/>
                <w:bCs/>
                <w:sz w:val="24"/>
                <w:szCs w:val="24"/>
              </w:rPr>
              <w:t>) або за фізичної присутності кандидата (м. Київ</w:t>
            </w:r>
            <w:r>
              <w:rPr>
                <w:rFonts w:cs="Times New Roman"/>
                <w:bCs/>
                <w:sz w:val="24"/>
                <w:szCs w:val="24"/>
              </w:rPr>
              <w:t xml:space="preserve">, </w:t>
            </w:r>
            <w:proofErr w:type="spellStart"/>
            <w:r>
              <w:rPr>
                <w:rFonts w:cs="Times New Roman"/>
                <w:bCs/>
                <w:sz w:val="24"/>
                <w:szCs w:val="24"/>
              </w:rPr>
              <w:t>просп</w:t>
            </w:r>
            <w:proofErr w:type="spellEnd"/>
            <w:r>
              <w:rPr>
                <w:rFonts w:cs="Times New Roman"/>
                <w:bCs/>
                <w:sz w:val="24"/>
                <w:szCs w:val="24"/>
              </w:rPr>
              <w:t>. Степана Бандери, 19).</w:t>
            </w:r>
          </w:p>
          <w:p w:rsidR="00D07699" w:rsidRPr="00D3154A" w:rsidRDefault="0055411A" w:rsidP="00845A2D">
            <w:pPr>
              <w:spacing w:line="240" w:lineRule="auto"/>
              <w:jc w:val="both"/>
              <w:rPr>
                <w:rFonts w:cs="Times New Roman"/>
                <w:bCs/>
                <w:sz w:val="24"/>
                <w:szCs w:val="24"/>
              </w:rPr>
            </w:pPr>
            <w:r>
              <w:rPr>
                <w:rFonts w:cs="Times New Roman"/>
                <w:bCs/>
                <w:sz w:val="24"/>
                <w:szCs w:val="24"/>
              </w:rPr>
              <w:t xml:space="preserve">Інформацію щодо зазначеного формату зустрічі буде </w:t>
            </w:r>
            <w:r w:rsidR="00D07699" w:rsidRPr="00D3154A">
              <w:rPr>
                <w:rFonts w:cs="Times New Roman"/>
                <w:bCs/>
                <w:sz w:val="24"/>
                <w:szCs w:val="24"/>
              </w:rPr>
              <w:t>надано додатково.</w:t>
            </w:r>
          </w:p>
          <w:p w:rsidR="00D07699" w:rsidRPr="00D3154A" w:rsidRDefault="00D07699" w:rsidP="005C069C">
            <w:pPr>
              <w:tabs>
                <w:tab w:val="left" w:pos="785"/>
              </w:tabs>
              <w:spacing w:line="240" w:lineRule="auto"/>
              <w:jc w:val="both"/>
              <w:rPr>
                <w:rFonts w:cs="Times New Roman"/>
                <w:sz w:val="24"/>
                <w:szCs w:val="24"/>
                <w:lang w:eastAsia="ru-RU"/>
              </w:rPr>
            </w:pPr>
            <w:r w:rsidRPr="00D3154A">
              <w:rPr>
                <w:sz w:val="24"/>
                <w:szCs w:val="24"/>
              </w:rPr>
              <w:t xml:space="preserve">Учасникам конкурсу при собі необхідно мати паспорт громадянина України або інший документ, який посвідчує особу та підтверджує громадянство України </w:t>
            </w:r>
          </w:p>
        </w:tc>
      </w:tr>
      <w:tr w:rsidR="00D07699" w:rsidRPr="00ED5991" w:rsidTr="005C069C">
        <w:trPr>
          <w:tblCellSpacing w:w="22" w:type="dxa"/>
        </w:trPr>
        <w:tc>
          <w:tcPr>
            <w:tcW w:w="1844" w:type="pct"/>
            <w:gridSpan w:val="2"/>
          </w:tcPr>
          <w:p w:rsidR="00D07699" w:rsidRDefault="00D07699" w:rsidP="005C069C">
            <w:pPr>
              <w:spacing w:line="240" w:lineRule="auto"/>
              <w:rPr>
                <w:rFonts w:cs="Times New Roman"/>
                <w:sz w:val="24"/>
                <w:szCs w:val="24"/>
                <w:lang w:eastAsia="ru-RU"/>
              </w:rPr>
            </w:pPr>
            <w:r w:rsidRPr="00ED5991">
              <w:rPr>
                <w:rFonts w:cs="Times New Roman"/>
                <w:sz w:val="24"/>
                <w:szCs w:val="24"/>
                <w:lang w:eastAsia="ru-RU"/>
              </w:rPr>
              <w:lastRenderedPageBreak/>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p w:rsidR="00D07699" w:rsidRPr="00ED5991" w:rsidRDefault="00D07699" w:rsidP="005C069C">
            <w:pPr>
              <w:spacing w:line="240" w:lineRule="auto"/>
              <w:rPr>
                <w:rFonts w:cs="Times New Roman"/>
                <w:sz w:val="24"/>
                <w:szCs w:val="24"/>
                <w:lang w:eastAsia="ru-RU"/>
              </w:rPr>
            </w:pPr>
          </w:p>
        </w:tc>
        <w:tc>
          <w:tcPr>
            <w:tcW w:w="3091" w:type="pct"/>
          </w:tcPr>
          <w:p w:rsidR="00D07699" w:rsidRPr="00DA0AC7" w:rsidRDefault="00D07699" w:rsidP="005C069C">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D07699" w:rsidRPr="00ED5991" w:rsidRDefault="00D07699" w:rsidP="005C069C">
            <w:pPr>
              <w:tabs>
                <w:tab w:val="left" w:pos="785"/>
              </w:tabs>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r w:rsidRPr="00ED5991">
              <w:rPr>
                <w:rFonts w:cs="Times New Roman"/>
                <w:sz w:val="24"/>
                <w:szCs w:val="24"/>
                <w:lang w:eastAsia="ru-RU"/>
              </w:rPr>
              <w:t xml:space="preserve"> </w:t>
            </w:r>
          </w:p>
        </w:tc>
      </w:tr>
      <w:tr w:rsidR="00D07699" w:rsidRPr="00ED5991" w:rsidTr="005C069C">
        <w:trPr>
          <w:tblCellSpacing w:w="22" w:type="dxa"/>
        </w:trPr>
        <w:tc>
          <w:tcPr>
            <w:tcW w:w="4957" w:type="pct"/>
            <w:gridSpan w:val="3"/>
          </w:tcPr>
          <w:p w:rsidR="00D07699" w:rsidRPr="00DA0AC7" w:rsidRDefault="00D07699" w:rsidP="005C069C">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1.</w:t>
            </w:r>
          </w:p>
        </w:tc>
        <w:tc>
          <w:tcPr>
            <w:tcW w:w="1666"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Освіта</w:t>
            </w:r>
          </w:p>
        </w:tc>
        <w:tc>
          <w:tcPr>
            <w:tcW w:w="3091" w:type="pct"/>
          </w:tcPr>
          <w:p w:rsidR="00D07699" w:rsidRDefault="00D07699" w:rsidP="005C069C">
            <w:pPr>
              <w:spacing w:line="240" w:lineRule="auto"/>
              <w:jc w:val="both"/>
              <w:rPr>
                <w:color w:val="000000"/>
                <w:sz w:val="24"/>
                <w:szCs w:val="24"/>
              </w:rPr>
            </w:pPr>
            <w:r>
              <w:rPr>
                <w:sz w:val="24"/>
                <w:szCs w:val="24"/>
              </w:rPr>
              <w:t xml:space="preserve">вища освіта за освітнім ступенем не нижче магістра </w:t>
            </w:r>
            <w:r>
              <w:rPr>
                <w:color w:val="000000"/>
                <w:sz w:val="24"/>
                <w:szCs w:val="24"/>
              </w:rPr>
              <w:t xml:space="preserve">(відповідно до підпункту 2 пункту 2 розділу XV “Прикінцеві та перехідні положення” Закону України “Про вищу освіту”  вища освіта за освітньо-кваліфікаційним рівнем </w:t>
            </w:r>
            <w:r>
              <w:rPr>
                <w:color w:val="000000"/>
                <w:sz w:val="24"/>
                <w:szCs w:val="24"/>
                <w:u w:val="single"/>
              </w:rPr>
              <w:t>спеціаліста</w:t>
            </w:r>
            <w:r>
              <w:rPr>
                <w:color w:val="000000"/>
                <w:sz w:val="24"/>
                <w:szCs w:val="24"/>
              </w:rPr>
              <w:t xml:space="preserve"> (повна вища освіта) прирівнюється до вищої освіти ступеня </w:t>
            </w:r>
            <w:r>
              <w:rPr>
                <w:color w:val="000000"/>
                <w:sz w:val="24"/>
                <w:szCs w:val="24"/>
                <w:u w:val="single"/>
              </w:rPr>
              <w:t>магістра</w:t>
            </w:r>
            <w:r>
              <w:rPr>
                <w:color w:val="000000"/>
                <w:sz w:val="24"/>
                <w:szCs w:val="24"/>
              </w:rPr>
              <w:t>)</w:t>
            </w:r>
          </w:p>
          <w:p w:rsidR="00D07699" w:rsidRPr="00DA0AC7" w:rsidRDefault="00D07699" w:rsidP="005C069C">
            <w:pPr>
              <w:spacing w:line="240" w:lineRule="auto"/>
              <w:jc w:val="both"/>
              <w:rPr>
                <w:sz w:val="24"/>
                <w:szCs w:val="24"/>
              </w:rPr>
            </w:pP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2.</w:t>
            </w:r>
          </w:p>
        </w:tc>
        <w:tc>
          <w:tcPr>
            <w:tcW w:w="1666"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91" w:type="pct"/>
          </w:tcPr>
          <w:p w:rsidR="00D07699" w:rsidRDefault="00D07699" w:rsidP="005C069C">
            <w:pPr>
              <w:spacing w:line="240" w:lineRule="auto"/>
              <w:jc w:val="both"/>
              <w:rPr>
                <w:sz w:val="24"/>
                <w:szCs w:val="24"/>
              </w:rPr>
            </w:pPr>
            <w:r>
              <w:rPr>
                <w:sz w:val="24"/>
                <w:szCs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D07699" w:rsidRPr="00DA0AC7" w:rsidRDefault="00D07699" w:rsidP="005C069C">
            <w:pPr>
              <w:spacing w:line="240" w:lineRule="auto"/>
              <w:jc w:val="both"/>
              <w:rPr>
                <w:sz w:val="24"/>
                <w:szCs w:val="24"/>
              </w:rPr>
            </w:pP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3.</w:t>
            </w:r>
          </w:p>
        </w:tc>
        <w:tc>
          <w:tcPr>
            <w:tcW w:w="1666"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91" w:type="pct"/>
          </w:tcPr>
          <w:p w:rsidR="00D07699" w:rsidRDefault="00D07699" w:rsidP="005C069C">
            <w:pPr>
              <w:spacing w:line="240" w:lineRule="auto"/>
              <w:rPr>
                <w:rStyle w:val="rvts0"/>
                <w:sz w:val="24"/>
                <w:szCs w:val="24"/>
              </w:rPr>
            </w:pPr>
            <w:r w:rsidRPr="00DA0AC7">
              <w:rPr>
                <w:rStyle w:val="rvts0"/>
                <w:sz w:val="24"/>
                <w:szCs w:val="24"/>
              </w:rPr>
              <w:t>вільне володіння державною мовою</w:t>
            </w:r>
          </w:p>
          <w:p w:rsidR="00D07699" w:rsidRPr="00DA0AC7" w:rsidRDefault="00D07699" w:rsidP="005C069C">
            <w:pPr>
              <w:spacing w:line="240" w:lineRule="auto"/>
              <w:rPr>
                <w:rFonts w:cs="Times New Roman"/>
                <w:sz w:val="24"/>
                <w:szCs w:val="24"/>
              </w:rPr>
            </w:pP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sz w:val="24"/>
                <w:szCs w:val="24"/>
                <w:lang w:eastAsia="ru-RU"/>
              </w:rPr>
            </w:pPr>
            <w:r>
              <w:rPr>
                <w:rFonts w:cs="Times New Roman"/>
                <w:sz w:val="24"/>
                <w:szCs w:val="24"/>
                <w:lang w:eastAsia="ru-RU"/>
              </w:rPr>
              <w:t>4.</w:t>
            </w:r>
          </w:p>
        </w:tc>
        <w:tc>
          <w:tcPr>
            <w:tcW w:w="1666"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091" w:type="pct"/>
          </w:tcPr>
          <w:p w:rsidR="00D07699" w:rsidRDefault="00D07699" w:rsidP="005C069C">
            <w:pPr>
              <w:spacing w:line="240" w:lineRule="auto"/>
              <w:rPr>
                <w:sz w:val="24"/>
                <w:szCs w:val="24"/>
              </w:rPr>
            </w:pPr>
            <w:r>
              <w:rPr>
                <w:sz w:val="24"/>
                <w:szCs w:val="24"/>
              </w:rPr>
              <w:t>не потребує</w:t>
            </w:r>
          </w:p>
          <w:p w:rsidR="00D07699" w:rsidRPr="00DA0AC7" w:rsidRDefault="00D07699" w:rsidP="005C069C">
            <w:pPr>
              <w:spacing w:line="240" w:lineRule="auto"/>
              <w:rPr>
                <w:rStyle w:val="rvts0"/>
                <w:sz w:val="24"/>
                <w:szCs w:val="24"/>
              </w:rPr>
            </w:pPr>
          </w:p>
        </w:tc>
      </w:tr>
      <w:tr w:rsidR="00D07699" w:rsidRPr="00ED5991" w:rsidTr="005C069C">
        <w:trPr>
          <w:tblCellSpacing w:w="22" w:type="dxa"/>
        </w:trPr>
        <w:tc>
          <w:tcPr>
            <w:tcW w:w="4957" w:type="pct"/>
            <w:gridSpan w:val="3"/>
            <w:vAlign w:val="center"/>
          </w:tcPr>
          <w:p w:rsidR="00D07699" w:rsidRPr="00776ABE" w:rsidRDefault="00D07699" w:rsidP="005C069C">
            <w:pPr>
              <w:spacing w:line="240" w:lineRule="auto"/>
              <w:jc w:val="center"/>
              <w:rPr>
                <w:rFonts w:cs="Times New Roman"/>
                <w:b/>
                <w:szCs w:val="28"/>
                <w:lang w:eastAsia="ru-RU"/>
              </w:rPr>
            </w:pPr>
            <w:r w:rsidRPr="00776ABE">
              <w:rPr>
                <w:rFonts w:cs="Times New Roman"/>
                <w:b/>
                <w:szCs w:val="28"/>
                <w:lang w:eastAsia="ru-RU"/>
              </w:rPr>
              <w:t>Вимоги до компетентності</w:t>
            </w:r>
          </w:p>
        </w:tc>
      </w:tr>
      <w:tr w:rsidR="00D07699" w:rsidRPr="00ED5991" w:rsidTr="005C069C">
        <w:trPr>
          <w:tblCellSpacing w:w="22" w:type="dxa"/>
        </w:trPr>
        <w:tc>
          <w:tcPr>
            <w:tcW w:w="1844" w:type="pct"/>
            <w:gridSpan w:val="2"/>
          </w:tcPr>
          <w:p w:rsidR="00D07699" w:rsidRPr="00ED5991" w:rsidRDefault="00D07699" w:rsidP="005C069C">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91" w:type="pct"/>
          </w:tcPr>
          <w:p w:rsidR="00D07699" w:rsidRPr="00776ABE" w:rsidRDefault="00D07699" w:rsidP="005C069C">
            <w:pPr>
              <w:spacing w:line="240" w:lineRule="auto"/>
              <w:jc w:val="center"/>
              <w:rPr>
                <w:rFonts w:cs="Times New Roman"/>
                <w:sz w:val="24"/>
                <w:szCs w:val="24"/>
                <w:lang w:eastAsia="ru-RU"/>
              </w:rPr>
            </w:pPr>
            <w:r w:rsidRPr="00776ABE">
              <w:rPr>
                <w:rFonts w:cs="Times New Roman"/>
                <w:sz w:val="24"/>
                <w:szCs w:val="24"/>
                <w:lang w:eastAsia="ru-RU"/>
              </w:rPr>
              <w:t>Компоненти вимоги</w:t>
            </w: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66" w:type="pct"/>
            <w:tcBorders>
              <w:top w:val="single" w:sz="4" w:space="0" w:color="auto"/>
              <w:left w:val="single" w:sz="4" w:space="0" w:color="auto"/>
              <w:bottom w:val="single" w:sz="4" w:space="0" w:color="auto"/>
              <w:right w:val="single" w:sz="4" w:space="0" w:color="auto"/>
            </w:tcBorders>
          </w:tcPr>
          <w:p w:rsidR="00D07699" w:rsidRPr="00ED5991" w:rsidRDefault="00D07699" w:rsidP="005C069C">
            <w:pPr>
              <w:rPr>
                <w:rFonts w:cs="Times New Roman"/>
                <w:color w:val="000000"/>
                <w:sz w:val="24"/>
                <w:szCs w:val="24"/>
                <w:lang w:eastAsia="ru-RU"/>
              </w:rPr>
            </w:pPr>
            <w:r>
              <w:rPr>
                <w:rFonts w:cs="Times New Roman"/>
                <w:color w:val="000000"/>
                <w:sz w:val="24"/>
                <w:szCs w:val="24"/>
                <w:lang w:eastAsia="ru-RU"/>
              </w:rPr>
              <w:t>Лідерство</w:t>
            </w:r>
          </w:p>
        </w:tc>
        <w:tc>
          <w:tcPr>
            <w:tcW w:w="3091" w:type="pct"/>
            <w:tcBorders>
              <w:top w:val="single" w:sz="4" w:space="0" w:color="auto"/>
              <w:left w:val="single" w:sz="4" w:space="0" w:color="auto"/>
              <w:bottom w:val="single" w:sz="4" w:space="0" w:color="auto"/>
              <w:right w:val="single" w:sz="4" w:space="0" w:color="auto"/>
            </w:tcBorders>
          </w:tcPr>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мотивувати до ефективної професійної діяльності;</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сприяння всебічному розвитку особистості;</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делегувати повноваження та уп</w:t>
            </w:r>
            <w:r>
              <w:rPr>
                <w:rFonts w:cs="Times New Roman"/>
                <w:color w:val="000000"/>
                <w:sz w:val="24"/>
                <w:szCs w:val="24"/>
                <w:lang w:eastAsia="ru-RU"/>
              </w:rPr>
              <w:t>равляти результатами діяльності</w:t>
            </w: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66" w:type="pct"/>
            <w:tcBorders>
              <w:top w:val="single" w:sz="4" w:space="0" w:color="auto"/>
              <w:left w:val="single" w:sz="4" w:space="0" w:color="auto"/>
              <w:bottom w:val="single" w:sz="4" w:space="0" w:color="auto"/>
              <w:right w:val="single" w:sz="4" w:space="0" w:color="auto"/>
            </w:tcBorders>
          </w:tcPr>
          <w:p w:rsidR="00D07699" w:rsidRPr="00ED5991" w:rsidRDefault="00D07699" w:rsidP="005C069C">
            <w:pPr>
              <w:rPr>
                <w:rFonts w:cs="Times New Roman"/>
                <w:color w:val="000000"/>
                <w:sz w:val="24"/>
                <w:szCs w:val="24"/>
                <w:lang w:eastAsia="ru-RU"/>
              </w:rPr>
            </w:pPr>
            <w:r>
              <w:rPr>
                <w:rFonts w:cs="Times New Roman"/>
                <w:color w:val="000000"/>
                <w:sz w:val="24"/>
                <w:szCs w:val="24"/>
                <w:lang w:eastAsia="ru-RU"/>
              </w:rPr>
              <w:t>Прийняття ефективних рішень</w:t>
            </w:r>
          </w:p>
        </w:tc>
        <w:tc>
          <w:tcPr>
            <w:tcW w:w="3091" w:type="pct"/>
            <w:tcBorders>
              <w:top w:val="single" w:sz="4" w:space="0" w:color="auto"/>
              <w:left w:val="single" w:sz="4" w:space="0" w:color="auto"/>
              <w:bottom w:val="single" w:sz="4" w:space="0" w:color="auto"/>
              <w:right w:val="single" w:sz="4" w:space="0" w:color="auto"/>
            </w:tcBorders>
          </w:tcPr>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здатність приймати вчасні та виважені рішення;</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аналіз альтернатив;</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автономність та ініціативність щодо пропозицій і рішень</w:t>
            </w: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D07699" w:rsidRPr="00ED5991" w:rsidRDefault="00D07699" w:rsidP="005C069C">
            <w:pPr>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91" w:type="pct"/>
            <w:tcBorders>
              <w:top w:val="single" w:sz="4" w:space="0" w:color="auto"/>
              <w:left w:val="single" w:sz="4" w:space="0" w:color="auto"/>
              <w:bottom w:val="single" w:sz="4" w:space="0" w:color="auto"/>
              <w:right w:val="single" w:sz="4" w:space="0" w:color="auto"/>
            </w:tcBorders>
          </w:tcPr>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чітке і точне формулювання мети, цілей і завдань службової діяльності;</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комплексний підхід до виконання завдань, виявлення ризиків;</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color w:val="000000"/>
                <w:sz w:val="24"/>
                <w:szCs w:val="24"/>
                <w:lang w:eastAsia="ru-RU"/>
              </w:rPr>
            </w:pPr>
            <w:r>
              <w:rPr>
                <w:rFonts w:cs="Times New Roman"/>
                <w:color w:val="000000"/>
                <w:sz w:val="24"/>
                <w:szCs w:val="24"/>
                <w:lang w:eastAsia="ru-RU"/>
              </w:rPr>
              <w:lastRenderedPageBreak/>
              <w:t>4.</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D07699" w:rsidRDefault="00D07699" w:rsidP="005C069C">
            <w:pPr>
              <w:rPr>
                <w:rFonts w:cs="Times New Roman"/>
                <w:color w:val="000000"/>
                <w:sz w:val="24"/>
                <w:szCs w:val="24"/>
                <w:lang w:eastAsia="ru-RU"/>
              </w:rPr>
            </w:pPr>
            <w:r>
              <w:rPr>
                <w:rFonts w:cs="Times New Roman"/>
                <w:color w:val="000000"/>
                <w:sz w:val="24"/>
                <w:szCs w:val="24"/>
                <w:lang w:eastAsia="ru-RU"/>
              </w:rPr>
              <w:t>Командна робота та взаємодія</w:t>
            </w:r>
          </w:p>
        </w:tc>
        <w:tc>
          <w:tcPr>
            <w:tcW w:w="3091" w:type="pct"/>
            <w:tcBorders>
              <w:top w:val="single" w:sz="4" w:space="0" w:color="auto"/>
              <w:left w:val="single" w:sz="4" w:space="0" w:color="auto"/>
              <w:bottom w:val="single" w:sz="4" w:space="0" w:color="auto"/>
              <w:right w:val="single" w:sz="4" w:space="0" w:color="auto"/>
            </w:tcBorders>
          </w:tcPr>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орієнтація на командний результат;</w:t>
            </w:r>
          </w:p>
          <w:p w:rsidR="00D07699" w:rsidRPr="00776ABE" w:rsidRDefault="00D07699" w:rsidP="005C069C">
            <w:pPr>
              <w:spacing w:line="240" w:lineRule="auto"/>
              <w:jc w:val="both"/>
              <w:rPr>
                <w:rFonts w:cs="Times New Roman"/>
                <w:color w:val="000000"/>
                <w:sz w:val="24"/>
                <w:szCs w:val="24"/>
                <w:lang w:eastAsia="ru-RU"/>
              </w:rPr>
            </w:pPr>
            <w:r w:rsidRPr="00776ABE">
              <w:rPr>
                <w:rFonts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D07699" w:rsidRPr="00776ABE" w:rsidRDefault="00D07699" w:rsidP="005C069C">
            <w:pPr>
              <w:jc w:val="both"/>
              <w:rPr>
                <w:rFonts w:cs="Times New Roman"/>
                <w:color w:val="000000"/>
                <w:sz w:val="24"/>
                <w:szCs w:val="24"/>
                <w:lang w:eastAsia="ru-RU"/>
              </w:rPr>
            </w:pPr>
            <w:r w:rsidRPr="00776ABE">
              <w:rPr>
                <w:rFonts w:cs="Times New Roman"/>
                <w:color w:val="000000"/>
                <w:sz w:val="24"/>
                <w:szCs w:val="24"/>
                <w:lang w:eastAsia="ru-RU"/>
              </w:rPr>
              <w:t>- відкритість в обміні інформацією</w:t>
            </w:r>
          </w:p>
        </w:tc>
      </w:tr>
      <w:tr w:rsidR="00D07699" w:rsidRPr="00ED5991" w:rsidTr="005C069C">
        <w:trPr>
          <w:tblCellSpacing w:w="22" w:type="dxa"/>
        </w:trPr>
        <w:tc>
          <w:tcPr>
            <w:tcW w:w="4957" w:type="pct"/>
            <w:gridSpan w:val="3"/>
          </w:tcPr>
          <w:p w:rsidR="00D07699" w:rsidRPr="00ED5991" w:rsidRDefault="00D07699" w:rsidP="005C069C">
            <w:pPr>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D07699" w:rsidRPr="00ED5991" w:rsidTr="005C069C">
        <w:trPr>
          <w:tblCellSpacing w:w="22" w:type="dxa"/>
        </w:trPr>
        <w:tc>
          <w:tcPr>
            <w:tcW w:w="1844" w:type="pct"/>
            <w:gridSpan w:val="2"/>
          </w:tcPr>
          <w:p w:rsidR="00D07699" w:rsidRPr="00ED5991" w:rsidRDefault="00D07699" w:rsidP="005C069C">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91" w:type="pct"/>
          </w:tcPr>
          <w:p w:rsidR="00D07699" w:rsidRPr="00ED5991" w:rsidRDefault="00D07699" w:rsidP="005C069C">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D07699" w:rsidRPr="00ED5991" w:rsidTr="005C069C">
        <w:trPr>
          <w:trHeight w:val="1339"/>
          <w:tblCellSpacing w:w="22" w:type="dxa"/>
        </w:trPr>
        <w:tc>
          <w:tcPr>
            <w:tcW w:w="157"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1.</w:t>
            </w:r>
          </w:p>
        </w:tc>
        <w:tc>
          <w:tcPr>
            <w:tcW w:w="1666" w:type="pct"/>
          </w:tcPr>
          <w:p w:rsidR="00D07699" w:rsidRPr="00ED5991" w:rsidRDefault="00D07699" w:rsidP="005C069C">
            <w:pPr>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91" w:type="pct"/>
          </w:tcPr>
          <w:p w:rsidR="00D07699" w:rsidRPr="00E42A3F" w:rsidRDefault="00D07699" w:rsidP="005C069C">
            <w:pPr>
              <w:rPr>
                <w:rFonts w:cs="Times New Roman"/>
                <w:color w:val="000000"/>
                <w:sz w:val="24"/>
                <w:szCs w:val="24"/>
                <w:lang w:eastAsia="ru-RU"/>
              </w:rPr>
            </w:pPr>
            <w:r>
              <w:rPr>
                <w:rFonts w:cs="Times New Roman"/>
                <w:color w:val="000000"/>
                <w:sz w:val="24"/>
                <w:szCs w:val="24"/>
                <w:lang w:eastAsia="ru-RU"/>
              </w:rPr>
              <w:t>Знання:</w:t>
            </w:r>
          </w:p>
          <w:p w:rsidR="00D07699" w:rsidRPr="00ED5991" w:rsidRDefault="00D07699" w:rsidP="005C069C">
            <w:pPr>
              <w:spacing w:line="240" w:lineRule="auto"/>
              <w:jc w:val="both"/>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D07699" w:rsidRPr="00ED5991" w:rsidRDefault="00D07699" w:rsidP="005C069C">
            <w:pPr>
              <w:spacing w:line="240" w:lineRule="auto"/>
              <w:jc w:val="both"/>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D07699" w:rsidRPr="00ED3784" w:rsidRDefault="00D07699" w:rsidP="005C069C">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D07699" w:rsidRPr="00ED5991" w:rsidTr="005C069C">
        <w:trPr>
          <w:tblCellSpacing w:w="22" w:type="dxa"/>
        </w:trPr>
        <w:tc>
          <w:tcPr>
            <w:tcW w:w="157" w:type="pct"/>
          </w:tcPr>
          <w:p w:rsidR="00D07699" w:rsidRPr="00ED5991" w:rsidRDefault="00D07699" w:rsidP="005C069C">
            <w:pPr>
              <w:spacing w:line="240" w:lineRule="auto"/>
              <w:rPr>
                <w:rFonts w:cs="Times New Roman"/>
                <w:sz w:val="24"/>
                <w:szCs w:val="24"/>
                <w:lang w:eastAsia="ru-RU"/>
              </w:rPr>
            </w:pPr>
            <w:r w:rsidRPr="00ED5991">
              <w:rPr>
                <w:rFonts w:cs="Times New Roman"/>
                <w:sz w:val="24"/>
                <w:szCs w:val="24"/>
                <w:lang w:eastAsia="ru-RU"/>
              </w:rPr>
              <w:t>2.</w:t>
            </w:r>
          </w:p>
        </w:tc>
        <w:tc>
          <w:tcPr>
            <w:tcW w:w="1666" w:type="pct"/>
            <w:shd w:val="clear" w:color="auto" w:fill="auto"/>
          </w:tcPr>
          <w:p w:rsidR="00D07699" w:rsidRPr="00B604C1" w:rsidRDefault="00D07699" w:rsidP="005C069C">
            <w:pPr>
              <w:jc w:val="both"/>
              <w:rPr>
                <w:rFonts w:cs="Times New Roman"/>
                <w:color w:val="000000"/>
                <w:sz w:val="24"/>
                <w:szCs w:val="24"/>
                <w:lang w:eastAsia="ru-RU"/>
              </w:rPr>
            </w:pPr>
            <w:r w:rsidRPr="00B604C1">
              <w:rPr>
                <w:rFonts w:cs="Times New Roman"/>
                <w:color w:val="000000"/>
                <w:sz w:val="24"/>
                <w:szCs w:val="24"/>
                <w:lang w:eastAsia="ru-RU"/>
              </w:rPr>
              <w:t>Знання законодавства у сфері</w:t>
            </w:r>
          </w:p>
        </w:tc>
        <w:tc>
          <w:tcPr>
            <w:tcW w:w="3091" w:type="pct"/>
            <w:shd w:val="clear" w:color="auto" w:fill="auto"/>
          </w:tcPr>
          <w:p w:rsidR="00D07699" w:rsidRPr="00345704" w:rsidRDefault="00D07699" w:rsidP="005C069C">
            <w:pPr>
              <w:spacing w:line="240" w:lineRule="auto"/>
              <w:rPr>
                <w:sz w:val="24"/>
                <w:szCs w:val="24"/>
                <w:lang w:eastAsia="ru-RU"/>
              </w:rPr>
            </w:pPr>
            <w:r w:rsidRPr="00345704">
              <w:rPr>
                <w:sz w:val="24"/>
                <w:szCs w:val="24"/>
                <w:lang w:eastAsia="ru-RU"/>
              </w:rPr>
              <w:t>Знання:</w:t>
            </w:r>
          </w:p>
          <w:p w:rsidR="00D07699" w:rsidRPr="00345704" w:rsidRDefault="00D07699" w:rsidP="005C069C">
            <w:pPr>
              <w:spacing w:line="240" w:lineRule="auto"/>
              <w:jc w:val="both"/>
              <w:rPr>
                <w:sz w:val="24"/>
                <w:szCs w:val="24"/>
                <w:lang w:eastAsia="ru-RU"/>
              </w:rPr>
            </w:pPr>
            <w:r w:rsidRPr="00345704">
              <w:rPr>
                <w:sz w:val="24"/>
                <w:szCs w:val="24"/>
                <w:lang w:eastAsia="ru-RU"/>
              </w:rPr>
              <w:t>-</w:t>
            </w:r>
            <w:r w:rsidRPr="00345704">
              <w:rPr>
                <w:sz w:val="24"/>
                <w:szCs w:val="24"/>
              </w:rPr>
              <w:t> </w:t>
            </w:r>
            <w:r w:rsidRPr="00345704">
              <w:rPr>
                <w:sz w:val="24"/>
                <w:szCs w:val="24"/>
                <w:lang w:eastAsia="ru-RU"/>
              </w:rPr>
              <w:t xml:space="preserve">Закону України </w:t>
            </w:r>
            <w:r w:rsidRPr="00345704">
              <w:rPr>
                <w:sz w:val="24"/>
                <w:szCs w:val="24"/>
                <w:lang w:val="ru-RU" w:eastAsia="ru-RU"/>
              </w:rPr>
              <w:t>“</w:t>
            </w:r>
            <w:r w:rsidRPr="00345704">
              <w:rPr>
                <w:sz w:val="24"/>
                <w:szCs w:val="24"/>
                <w:lang w:eastAsia="ru-RU"/>
              </w:rPr>
              <w:t>Про державні фінансові гарантії медичного обслуговування населення</w:t>
            </w:r>
            <w:r w:rsidRPr="00345704">
              <w:rPr>
                <w:sz w:val="24"/>
                <w:szCs w:val="24"/>
                <w:lang w:val="ru-RU" w:eastAsia="ru-RU"/>
              </w:rPr>
              <w:t>”</w:t>
            </w:r>
            <w:r w:rsidRPr="00345704">
              <w:rPr>
                <w:sz w:val="24"/>
                <w:szCs w:val="24"/>
                <w:lang w:eastAsia="ru-RU"/>
              </w:rPr>
              <w:t>;</w:t>
            </w:r>
          </w:p>
          <w:p w:rsidR="00D07699" w:rsidRPr="00345704" w:rsidRDefault="00D07699" w:rsidP="005C069C">
            <w:pPr>
              <w:spacing w:line="240" w:lineRule="auto"/>
              <w:jc w:val="both"/>
              <w:rPr>
                <w:rFonts w:ascii="Calibri" w:hAnsi="Calibri"/>
                <w:sz w:val="24"/>
                <w:szCs w:val="24"/>
                <w:lang w:eastAsia="ru-RU"/>
              </w:rPr>
            </w:pPr>
            <w:r w:rsidRPr="00345704">
              <w:rPr>
                <w:sz w:val="24"/>
                <w:szCs w:val="24"/>
                <w:lang w:eastAsia="ru-RU"/>
              </w:rPr>
              <w:t>-</w:t>
            </w:r>
            <w:r w:rsidRPr="00345704">
              <w:rPr>
                <w:sz w:val="24"/>
                <w:szCs w:val="24"/>
              </w:rPr>
              <w:t xml:space="preserve"> Постанови Кабінету Міністрів України від 27.12.2017 </w:t>
            </w:r>
            <w:r w:rsidRPr="00345704">
              <w:rPr>
                <w:sz w:val="24"/>
                <w:szCs w:val="24"/>
              </w:rPr>
              <w:br/>
              <w:t>№ 1101 “Про утворення Національної служби здоров’я України”;</w:t>
            </w:r>
          </w:p>
          <w:p w:rsidR="00D07699" w:rsidRDefault="00D07699" w:rsidP="005C069C">
            <w:pPr>
              <w:spacing w:line="240" w:lineRule="auto"/>
              <w:jc w:val="both"/>
              <w:rPr>
                <w:sz w:val="24"/>
                <w:szCs w:val="24"/>
              </w:rPr>
            </w:pPr>
            <w:r w:rsidRPr="00345704">
              <w:rPr>
                <w:sz w:val="24"/>
                <w:szCs w:val="24"/>
                <w:lang w:eastAsia="ru-RU"/>
              </w:rPr>
              <w:t>-</w:t>
            </w:r>
            <w:r w:rsidRPr="00345704">
              <w:rPr>
                <w:sz w:val="24"/>
                <w:szCs w:val="24"/>
              </w:rPr>
              <w:t> </w:t>
            </w:r>
            <w:r>
              <w:rPr>
                <w:sz w:val="24"/>
                <w:szCs w:val="24"/>
              </w:rPr>
              <w:t>Постанови Кабінету Міністрів України від 25.04.2018                № 410 “Про договори про медичне обслуговування населення за програмою медичних гарантій”;</w:t>
            </w:r>
          </w:p>
          <w:p w:rsidR="00D07699" w:rsidRDefault="00D07699" w:rsidP="005C069C">
            <w:pPr>
              <w:spacing w:line="240" w:lineRule="auto"/>
              <w:jc w:val="both"/>
              <w:rPr>
                <w:sz w:val="24"/>
                <w:szCs w:val="24"/>
              </w:rPr>
            </w:pPr>
            <w:r w:rsidRPr="00345704">
              <w:rPr>
                <w:sz w:val="24"/>
                <w:szCs w:val="24"/>
                <w:lang w:eastAsia="ru-RU"/>
              </w:rPr>
              <w:t>-</w:t>
            </w:r>
            <w:r w:rsidRPr="00345704">
              <w:rPr>
                <w:sz w:val="24"/>
                <w:szCs w:val="24"/>
              </w:rPr>
              <w:t> </w:t>
            </w:r>
            <w:r>
              <w:rPr>
                <w:sz w:val="24"/>
                <w:szCs w:val="24"/>
              </w:rPr>
              <w:t>Постанови Кабінету Міністрів України від 25.04.2018             № 411 “Деякі питання електронної системи охорони здоров’я”;</w:t>
            </w:r>
          </w:p>
          <w:p w:rsidR="00D07699" w:rsidRDefault="00D07699" w:rsidP="005C069C">
            <w:pPr>
              <w:spacing w:line="240" w:lineRule="auto"/>
              <w:jc w:val="both"/>
              <w:rPr>
                <w:sz w:val="24"/>
                <w:szCs w:val="24"/>
              </w:rPr>
            </w:pPr>
            <w:r w:rsidRPr="00A61D19">
              <w:rPr>
                <w:sz w:val="24"/>
                <w:szCs w:val="24"/>
                <w:lang w:eastAsia="ru-RU"/>
              </w:rPr>
              <w:t>- Постанов</w:t>
            </w:r>
            <w:r>
              <w:rPr>
                <w:sz w:val="24"/>
                <w:szCs w:val="24"/>
                <w:lang w:eastAsia="ru-RU"/>
              </w:rPr>
              <w:t>и</w:t>
            </w:r>
            <w:r w:rsidRPr="00A61D19">
              <w:rPr>
                <w:sz w:val="24"/>
                <w:szCs w:val="24"/>
                <w:lang w:eastAsia="ru-RU"/>
              </w:rPr>
              <w:t xml:space="preserve"> Кабінету Міністрів України від 28.03.2018</w:t>
            </w:r>
            <w:r>
              <w:rPr>
                <w:sz w:val="24"/>
                <w:szCs w:val="24"/>
                <w:lang w:eastAsia="ru-RU"/>
              </w:rPr>
              <w:t xml:space="preserve">                   </w:t>
            </w:r>
            <w:r w:rsidRPr="00A61D19">
              <w:rPr>
                <w:sz w:val="24"/>
                <w:szCs w:val="24"/>
                <w:lang w:eastAsia="ru-RU"/>
              </w:rPr>
              <w:t xml:space="preserve"> № 391 “Про затвердження вимог до надавача послуг з медичного обслуговування населення</w:t>
            </w:r>
            <w:r>
              <w:rPr>
                <w:sz w:val="24"/>
                <w:szCs w:val="24"/>
                <w:lang w:eastAsia="ru-RU"/>
              </w:rPr>
              <w:t>,</w:t>
            </w:r>
            <w:r w:rsidRPr="00A61D19">
              <w:rPr>
                <w:sz w:val="24"/>
                <w:szCs w:val="24"/>
                <w:lang w:eastAsia="ru-RU"/>
              </w:rPr>
              <w:t xml:space="preserve"> з яким головними розпорядниками бюджетних коштів укладаються догов</w:t>
            </w:r>
            <w:r>
              <w:rPr>
                <w:sz w:val="24"/>
                <w:szCs w:val="24"/>
                <w:lang w:eastAsia="ru-RU"/>
              </w:rPr>
              <w:t xml:space="preserve">ори про медичне обслуговування </w:t>
            </w:r>
            <w:r w:rsidRPr="00A61D19">
              <w:rPr>
                <w:sz w:val="24"/>
                <w:szCs w:val="24"/>
                <w:lang w:eastAsia="ru-RU"/>
              </w:rPr>
              <w:t>н</w:t>
            </w:r>
            <w:r>
              <w:rPr>
                <w:sz w:val="24"/>
                <w:szCs w:val="24"/>
                <w:lang w:eastAsia="ru-RU"/>
              </w:rPr>
              <w:t>а</w:t>
            </w:r>
            <w:r w:rsidRPr="00A61D19">
              <w:rPr>
                <w:sz w:val="24"/>
                <w:szCs w:val="24"/>
                <w:lang w:eastAsia="ru-RU"/>
              </w:rPr>
              <w:t>селення”</w:t>
            </w:r>
            <w:r>
              <w:rPr>
                <w:sz w:val="24"/>
                <w:szCs w:val="24"/>
                <w:lang w:eastAsia="ru-RU"/>
              </w:rPr>
              <w:t>;</w:t>
            </w:r>
          </w:p>
          <w:p w:rsidR="00D07699" w:rsidRPr="00345704" w:rsidRDefault="00D07699" w:rsidP="00673969">
            <w:pPr>
              <w:spacing w:line="240" w:lineRule="auto"/>
              <w:jc w:val="both"/>
              <w:rPr>
                <w:sz w:val="24"/>
                <w:szCs w:val="24"/>
                <w:lang w:eastAsia="ru-RU"/>
              </w:rPr>
            </w:pPr>
            <w:r w:rsidRPr="00345704">
              <w:rPr>
                <w:sz w:val="24"/>
                <w:szCs w:val="24"/>
                <w:lang w:eastAsia="ru-RU"/>
              </w:rPr>
              <w:t>-</w:t>
            </w:r>
            <w:r w:rsidRPr="00345704">
              <w:rPr>
                <w:sz w:val="24"/>
                <w:szCs w:val="24"/>
              </w:rPr>
              <w:t> </w:t>
            </w:r>
            <w:r>
              <w:rPr>
                <w:sz w:val="24"/>
                <w:szCs w:val="24"/>
              </w:rPr>
              <w:t>Постанови Кабінету Міністрів України від 27.02.2019             № 136 “Деякі питання щ</w:t>
            </w:r>
            <w:r w:rsidR="00673969">
              <w:rPr>
                <w:sz w:val="24"/>
                <w:szCs w:val="24"/>
              </w:rPr>
              <w:t xml:space="preserve">одо договорів про </w:t>
            </w:r>
            <w:proofErr w:type="spellStart"/>
            <w:r w:rsidR="00673969">
              <w:rPr>
                <w:sz w:val="24"/>
                <w:szCs w:val="24"/>
              </w:rPr>
              <w:t>реімбурсацію</w:t>
            </w:r>
            <w:proofErr w:type="spellEnd"/>
            <w:r w:rsidR="00673969">
              <w:rPr>
                <w:sz w:val="24"/>
                <w:szCs w:val="24"/>
              </w:rPr>
              <w:t>”</w:t>
            </w:r>
          </w:p>
        </w:tc>
      </w:tr>
      <w:tr w:rsidR="00D07699" w:rsidRPr="00ED5991" w:rsidTr="005C069C">
        <w:trPr>
          <w:tblCellSpacing w:w="22" w:type="dxa"/>
        </w:trPr>
        <w:tc>
          <w:tcPr>
            <w:tcW w:w="157" w:type="pct"/>
          </w:tcPr>
          <w:p w:rsidR="00D07699" w:rsidRPr="00ED5991" w:rsidRDefault="00D07699" w:rsidP="005C069C">
            <w:pPr>
              <w:rPr>
                <w:rFonts w:cs="Times New Roman"/>
                <w:sz w:val="24"/>
                <w:szCs w:val="24"/>
                <w:lang w:eastAsia="ru-RU"/>
              </w:rPr>
            </w:pPr>
            <w:r>
              <w:rPr>
                <w:rFonts w:cs="Times New Roman"/>
                <w:sz w:val="24"/>
                <w:szCs w:val="24"/>
                <w:lang w:eastAsia="ru-RU"/>
              </w:rPr>
              <w:t>3.</w:t>
            </w:r>
          </w:p>
        </w:tc>
        <w:tc>
          <w:tcPr>
            <w:tcW w:w="1666" w:type="pct"/>
            <w:shd w:val="clear" w:color="auto" w:fill="auto"/>
          </w:tcPr>
          <w:p w:rsidR="00D07699" w:rsidRPr="0063637E" w:rsidRDefault="00D07699" w:rsidP="00F51F49">
            <w:pPr>
              <w:tabs>
                <w:tab w:val="left" w:pos="1418"/>
              </w:tabs>
              <w:spacing w:line="240" w:lineRule="auto"/>
              <w:rPr>
                <w:rFonts w:cs="Times New Roman"/>
                <w:color w:val="000000"/>
                <w:sz w:val="24"/>
                <w:szCs w:val="24"/>
                <w:lang w:eastAsia="ru-RU"/>
              </w:rPr>
            </w:pPr>
            <w:r w:rsidRPr="0063637E">
              <w:rPr>
                <w:rFonts w:cs="Times New Roman"/>
                <w:color w:val="000000"/>
                <w:sz w:val="24"/>
                <w:szCs w:val="24"/>
                <w:lang w:eastAsia="ru-RU"/>
              </w:rPr>
              <w:t xml:space="preserve">Знання системи </w:t>
            </w:r>
            <w:r w:rsidR="00673969">
              <w:rPr>
                <w:rFonts w:cs="Times New Roman"/>
                <w:color w:val="000000"/>
                <w:sz w:val="24"/>
                <w:szCs w:val="24"/>
              </w:rPr>
              <w:t xml:space="preserve">роботи з договорами </w:t>
            </w:r>
          </w:p>
        </w:tc>
        <w:tc>
          <w:tcPr>
            <w:tcW w:w="3091" w:type="pct"/>
            <w:shd w:val="clear" w:color="auto" w:fill="auto"/>
          </w:tcPr>
          <w:p w:rsidR="00D07699" w:rsidRPr="0063637E" w:rsidRDefault="00D07699" w:rsidP="00673969">
            <w:pPr>
              <w:pBdr>
                <w:top w:val="nil"/>
                <w:left w:val="nil"/>
                <w:bottom w:val="nil"/>
                <w:right w:val="nil"/>
                <w:between w:val="nil"/>
              </w:pBdr>
              <w:spacing w:line="240" w:lineRule="auto"/>
              <w:jc w:val="both"/>
              <w:rPr>
                <w:sz w:val="24"/>
                <w:szCs w:val="24"/>
              </w:rPr>
            </w:pPr>
            <w:r w:rsidRPr="0063637E">
              <w:rPr>
                <w:sz w:val="24"/>
                <w:szCs w:val="24"/>
              </w:rPr>
              <w:t xml:space="preserve">Забезпечення </w:t>
            </w:r>
            <w:r w:rsidR="00673969">
              <w:rPr>
                <w:sz w:val="24"/>
                <w:szCs w:val="24"/>
              </w:rPr>
              <w:t xml:space="preserve">здійснення підготовчої роботи для </w:t>
            </w:r>
            <w:r>
              <w:rPr>
                <w:rFonts w:cs="Times New Roman"/>
                <w:color w:val="000000"/>
                <w:sz w:val="24"/>
                <w:szCs w:val="24"/>
              </w:rPr>
              <w:t xml:space="preserve">укладання, зміни та припинення договорів про </w:t>
            </w:r>
            <w:r w:rsidRPr="0063637E">
              <w:rPr>
                <w:rFonts w:cs="Times New Roman"/>
                <w:color w:val="000000"/>
                <w:sz w:val="24"/>
                <w:szCs w:val="24"/>
              </w:rPr>
              <w:t>медичн</w:t>
            </w:r>
            <w:r>
              <w:rPr>
                <w:rFonts w:cs="Times New Roman"/>
                <w:color w:val="000000"/>
                <w:sz w:val="24"/>
                <w:szCs w:val="24"/>
              </w:rPr>
              <w:t>е</w:t>
            </w:r>
            <w:r w:rsidRPr="0063637E">
              <w:rPr>
                <w:rFonts w:cs="Times New Roman"/>
                <w:color w:val="000000"/>
                <w:sz w:val="24"/>
                <w:szCs w:val="24"/>
              </w:rPr>
              <w:t xml:space="preserve"> обслуговування населення </w:t>
            </w:r>
            <w:r w:rsidR="00673969">
              <w:rPr>
                <w:rFonts w:cs="Times New Roman"/>
                <w:color w:val="000000"/>
                <w:sz w:val="24"/>
                <w:szCs w:val="24"/>
              </w:rPr>
              <w:t xml:space="preserve">та </w:t>
            </w:r>
            <w:r>
              <w:rPr>
                <w:rFonts w:cs="Times New Roman"/>
                <w:color w:val="000000"/>
                <w:sz w:val="24"/>
                <w:szCs w:val="24"/>
              </w:rPr>
              <w:t xml:space="preserve">договорів про </w:t>
            </w:r>
            <w:proofErr w:type="spellStart"/>
            <w:r w:rsidR="00673969">
              <w:rPr>
                <w:rFonts w:cs="Times New Roman"/>
                <w:color w:val="000000"/>
                <w:sz w:val="24"/>
                <w:szCs w:val="24"/>
              </w:rPr>
              <w:t>реімбурсацію</w:t>
            </w:r>
            <w:proofErr w:type="spellEnd"/>
            <w:r w:rsidR="00673969">
              <w:rPr>
                <w:rFonts w:cs="Times New Roman"/>
                <w:color w:val="000000"/>
                <w:sz w:val="24"/>
                <w:szCs w:val="24"/>
              </w:rPr>
              <w:t xml:space="preserve"> в регіоні</w:t>
            </w:r>
          </w:p>
        </w:tc>
      </w:tr>
    </w:tbl>
    <w:p w:rsidR="00D07699" w:rsidRDefault="00D07699" w:rsidP="00D07699"/>
    <w:p w:rsidR="00D07699" w:rsidRDefault="00D07699" w:rsidP="00D07699"/>
    <w:p w:rsidR="00D07699" w:rsidRDefault="00D07699" w:rsidP="00D07699"/>
    <w:p w:rsidR="00D465EF" w:rsidRDefault="009F7311"/>
    <w:sectPr w:rsidR="00D465EF" w:rsidSect="00BE0602">
      <w:pgSz w:w="11906" w:h="16838"/>
      <w:pgMar w:top="709" w:right="426" w:bottom="709"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1AD"/>
    <w:multiLevelType w:val="hybridMultilevel"/>
    <w:tmpl w:val="84646266"/>
    <w:lvl w:ilvl="0" w:tplc="A6AA3844">
      <w:start w:val="1"/>
      <w:numFmt w:val="bullet"/>
      <w:lvlText w:val="-"/>
      <w:lvlJc w:val="left"/>
      <w:pPr>
        <w:ind w:left="862" w:hanging="360"/>
      </w:pPr>
      <w:rPr>
        <w:rFonts w:ascii="Times New Roman" w:hAnsi="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 w15:restartNumberingAfterBreak="0">
    <w:nsid w:val="1AA67EAA"/>
    <w:multiLevelType w:val="multilevel"/>
    <w:tmpl w:val="43B015D4"/>
    <w:lvl w:ilvl="0">
      <w:start w:val="2"/>
      <w:numFmt w:val="decimal"/>
      <w:lvlText w:val="%1."/>
      <w:lvlJc w:val="left"/>
      <w:pPr>
        <w:ind w:left="450" w:hanging="450"/>
      </w:pPr>
      <w:rPr>
        <w:rFonts w:hint="default"/>
      </w:rPr>
    </w:lvl>
    <w:lvl w:ilvl="1">
      <w:start w:val="1"/>
      <w:numFmt w:val="bullet"/>
      <w:lvlText w:val="-"/>
      <w:lvlJc w:val="left"/>
      <w:pPr>
        <w:ind w:left="1080" w:hanging="720"/>
      </w:pPr>
      <w:rPr>
        <w:rFonts w:ascii="Times New Roman" w:hAnsi="Times New Roman" w:hint="default"/>
      </w:rPr>
    </w:lvl>
    <w:lvl w:ilvl="2">
      <w:start w:val="1"/>
      <w:numFmt w:val="bullet"/>
      <w:lvlText w:val="-"/>
      <w:lvlJc w:val="left"/>
      <w:pPr>
        <w:ind w:left="1440" w:hanging="720"/>
      </w:pPr>
      <w:rPr>
        <w:rFonts w:ascii="Times New Roman" w:hAnsi="Times New Roman" w:cs="Times New Roman" w:hint="default"/>
      </w:rPr>
    </w:lvl>
    <w:lvl w:ilvl="3">
      <w:start w:val="1"/>
      <w:numFmt w:val="bullet"/>
      <w:lvlText w:val=""/>
      <w:lvlJc w:val="left"/>
      <w:pPr>
        <w:ind w:left="2160" w:hanging="1080"/>
      </w:pPr>
      <w:rPr>
        <w:rFonts w:ascii="Wingdings" w:hAnsi="Wingding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B5842BE"/>
    <w:multiLevelType w:val="multilevel"/>
    <w:tmpl w:val="47AABE92"/>
    <w:lvl w:ilvl="0">
      <w:start w:val="2"/>
      <w:numFmt w:val="decimal"/>
      <w:lvlText w:val="%1."/>
      <w:lvlJc w:val="left"/>
      <w:pPr>
        <w:ind w:left="450" w:hanging="450"/>
      </w:pPr>
      <w:rPr>
        <w:rFonts w:hint="default"/>
      </w:rPr>
    </w:lvl>
    <w:lvl w:ilvl="1">
      <w:start w:val="1"/>
      <w:numFmt w:val="bullet"/>
      <w:lvlText w:val="-"/>
      <w:lvlJc w:val="left"/>
      <w:pPr>
        <w:ind w:left="1080" w:hanging="720"/>
      </w:pPr>
      <w:rPr>
        <w:rFonts w:ascii="Times New Roman" w:hAnsi="Times New Roman" w:hint="default"/>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CBA51BB"/>
    <w:multiLevelType w:val="hybridMultilevel"/>
    <w:tmpl w:val="548E332A"/>
    <w:lvl w:ilvl="0" w:tplc="0422000D">
      <w:start w:val="1"/>
      <w:numFmt w:val="bullet"/>
      <w:lvlText w:val=""/>
      <w:lvlJc w:val="left"/>
      <w:pPr>
        <w:ind w:left="2520" w:hanging="360"/>
      </w:pPr>
      <w:rPr>
        <w:rFonts w:ascii="Wingdings" w:hAnsi="Wingdings"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4" w15:restartNumberingAfterBreak="0">
    <w:nsid w:val="4C3B3EAE"/>
    <w:multiLevelType w:val="multilevel"/>
    <w:tmpl w:val="45A2DEE4"/>
    <w:lvl w:ilvl="0">
      <w:start w:val="2"/>
      <w:numFmt w:val="decimal"/>
      <w:lvlText w:val="%1."/>
      <w:lvlJc w:val="left"/>
      <w:pPr>
        <w:ind w:left="450" w:hanging="450"/>
      </w:pPr>
      <w:rPr>
        <w:rFonts w:hint="default"/>
      </w:rPr>
    </w:lvl>
    <w:lvl w:ilvl="1">
      <w:start w:val="1"/>
      <w:numFmt w:val="bullet"/>
      <w:lvlText w:val="-"/>
      <w:lvlJc w:val="left"/>
      <w:pPr>
        <w:ind w:left="1080" w:hanging="720"/>
      </w:pPr>
      <w:rPr>
        <w:rFonts w:ascii="Times New Roman" w:hAnsi="Times New Roman" w:hint="default"/>
      </w:rPr>
    </w:lvl>
    <w:lvl w:ilvl="2">
      <w:start w:val="1"/>
      <w:numFmt w:val="bullet"/>
      <w:lvlText w:val="-"/>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99"/>
    <w:rsid w:val="004D1694"/>
    <w:rsid w:val="0055411A"/>
    <w:rsid w:val="005731B5"/>
    <w:rsid w:val="005B2CA8"/>
    <w:rsid w:val="00620EDE"/>
    <w:rsid w:val="00655AC2"/>
    <w:rsid w:val="00673969"/>
    <w:rsid w:val="00845A2D"/>
    <w:rsid w:val="008E18B9"/>
    <w:rsid w:val="009005BA"/>
    <w:rsid w:val="0096393B"/>
    <w:rsid w:val="009F7311"/>
    <w:rsid w:val="00B725A4"/>
    <w:rsid w:val="00BF3C88"/>
    <w:rsid w:val="00CC047D"/>
    <w:rsid w:val="00D07699"/>
    <w:rsid w:val="00F51F49"/>
    <w:rsid w:val="00FE20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C4BB"/>
  <w15:chartTrackingRefBased/>
  <w15:docId w15:val="{E71AE803-117B-4F91-9CCA-B98363BE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99"/>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D076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699"/>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D07699"/>
    <w:rPr>
      <w:rFonts w:cs="Times New Roman"/>
      <w:color w:val="0000FF"/>
      <w:u w:val="single"/>
    </w:rPr>
  </w:style>
  <w:style w:type="character" w:customStyle="1" w:styleId="rvts0">
    <w:name w:val="rvts0"/>
    <w:uiPriority w:val="99"/>
    <w:rsid w:val="00D07699"/>
  </w:style>
  <w:style w:type="paragraph" w:customStyle="1" w:styleId="rvps14">
    <w:name w:val="rvps14"/>
    <w:basedOn w:val="a"/>
    <w:uiPriority w:val="99"/>
    <w:rsid w:val="00D07699"/>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99"/>
    <w:qFormat/>
    <w:rsid w:val="00D07699"/>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D07699"/>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8E18B9"/>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E18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7024</Words>
  <Characters>4005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10</cp:revision>
  <cp:lastPrinted>2021-09-21T09:01:00Z</cp:lastPrinted>
  <dcterms:created xsi:type="dcterms:W3CDTF">2021-09-20T08:14:00Z</dcterms:created>
  <dcterms:modified xsi:type="dcterms:W3CDTF">2021-09-22T11:20:00Z</dcterms:modified>
</cp:coreProperties>
</file>