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44D" w:rsidRDefault="000B75B5">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A0144D" w:rsidRDefault="000B75B5">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A0144D" w:rsidRDefault="000B75B5">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A0144D" w:rsidRDefault="000B75B5">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A0144D" w:rsidRDefault="000B75B5">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A0144D" w:rsidRDefault="000B75B5">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A0144D" w:rsidRDefault="000B75B5">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A0144D">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A0144D">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A0144D">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jc w:val="right"/>
              <w:rPr>
                <w:sz w:val="16"/>
                <w:szCs w:val="16"/>
                <w:highlight w:val="white"/>
              </w:rPr>
            </w:pPr>
            <w:r>
              <w:rPr>
                <w:sz w:val="16"/>
                <w:szCs w:val="16"/>
                <w:highlight w:val="white"/>
              </w:rPr>
              <w:t xml:space="preserve"> </w:t>
            </w:r>
          </w:p>
        </w:tc>
      </w:tr>
      <w:tr w:rsidR="00A0144D">
        <w:trPr>
          <w:trHeight w:val="215"/>
        </w:trPr>
        <w:tc>
          <w:tcPr>
            <w:tcW w:w="824" w:type="dxa"/>
            <w:shd w:val="clear" w:color="auto" w:fill="auto"/>
            <w:tcMar>
              <w:top w:w="100" w:type="dxa"/>
              <w:left w:w="100" w:type="dxa"/>
              <w:bottom w:w="100" w:type="dxa"/>
              <w:right w:w="100" w:type="dxa"/>
            </w:tcMar>
          </w:tcPr>
          <w:p w:rsidR="00A0144D" w:rsidRDefault="00A0144D">
            <w:pPr>
              <w:rPr>
                <w:highlight w:val="white"/>
              </w:rPr>
            </w:pPr>
          </w:p>
        </w:tc>
        <w:tc>
          <w:tcPr>
            <w:tcW w:w="981" w:type="dxa"/>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r>
    </w:tbl>
    <w:p w:rsidR="00A0144D" w:rsidRDefault="000B75B5">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A0144D">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A0144D">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A0144D">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A0144D">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A0144D">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A0144D" w:rsidRDefault="000B75B5">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A0144D" w:rsidRDefault="000B75B5">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A0144D" w:rsidRDefault="000B75B5">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A0144D" w:rsidRDefault="000B75B5">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A0144D" w:rsidRDefault="000B75B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w:t>
      </w:r>
      <w:r>
        <w:rPr>
          <w:rFonts w:ascii="Times New Roman" w:eastAsia="Times New Roman" w:hAnsi="Times New Roman" w:cs="Times New Roman"/>
          <w:sz w:val="24"/>
          <w:szCs w:val="24"/>
          <w:highlight w:val="white"/>
        </w:rPr>
        <w:t>еріодом є один календарний місяць.</w:t>
      </w:r>
    </w:p>
    <w:p w:rsidR="00A0144D" w:rsidRDefault="000B75B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A0144D" w:rsidRDefault="000B75B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w:t>
      </w:r>
      <w:r>
        <w:rPr>
          <w:rFonts w:ascii="Times New Roman" w:eastAsia="Times New Roman" w:hAnsi="Times New Roman" w:cs="Times New Roman"/>
          <w:sz w:val="24"/>
          <w:szCs w:val="24"/>
          <w:highlight w:val="white"/>
        </w:rPr>
        <w:t xml:space="preserve">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A0144D" w:rsidRDefault="000B75B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w:t>
      </w:r>
      <w:r>
        <w:rPr>
          <w:rFonts w:ascii="Times New Roman" w:eastAsia="Times New Roman" w:hAnsi="Times New Roman" w:cs="Times New Roman"/>
          <w:sz w:val="24"/>
          <w:szCs w:val="24"/>
          <w:highlight w:val="white"/>
        </w:rPr>
        <w:t>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A0144D" w:rsidRDefault="000B75B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A0144D" w:rsidRDefault="000B75B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w:t>
      </w:r>
      <w:r>
        <w:rPr>
          <w:rFonts w:ascii="Times New Roman" w:eastAsia="Times New Roman" w:hAnsi="Times New Roman" w:cs="Times New Roman"/>
          <w:sz w:val="24"/>
          <w:szCs w:val="24"/>
          <w:highlight w:val="white"/>
        </w:rPr>
        <w:t>их дні до граничного строку для подання замовником підтвердних документів органам Казначейства відповідно до законодавства.</w:t>
      </w:r>
    </w:p>
    <w:p w:rsidR="00A0144D" w:rsidRDefault="000B75B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w:t>
      </w:r>
      <w:r>
        <w:rPr>
          <w:rFonts w:ascii="Times New Roman" w:eastAsia="Times New Roman" w:hAnsi="Times New Roman" w:cs="Times New Roman"/>
          <w:sz w:val="24"/>
          <w:szCs w:val="24"/>
          <w:highlight w:val="white"/>
        </w:rPr>
        <w:t>ередньої оплати за такі послуги. У разі здійснення авансового платежу у рахунку також зазначається сума авансу на наступний звітний період.</w:t>
      </w:r>
    </w:p>
    <w:p w:rsidR="00A0144D" w:rsidRDefault="000B75B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A0144D">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w:t>
            </w:r>
            <w:r>
              <w:rPr>
                <w:rFonts w:ascii="Times New Roman" w:eastAsia="Times New Roman" w:hAnsi="Times New Roman" w:cs="Times New Roman"/>
                <w:b/>
                <w:sz w:val="16"/>
                <w:szCs w:val="16"/>
                <w:highlight w:val="white"/>
              </w:rPr>
              <w:t xml:space="preserve"> суму оплати</w:t>
            </w:r>
          </w:p>
        </w:tc>
        <w:tc>
          <w:tcPr>
            <w:tcW w:w="204" w:type="dxa"/>
            <w:shd w:val="clear" w:color="auto" w:fill="auto"/>
            <w:tcMar>
              <w:top w:w="100" w:type="dxa"/>
              <w:left w:w="100" w:type="dxa"/>
              <w:bottom w:w="100" w:type="dxa"/>
              <w:right w:w="100" w:type="dxa"/>
            </w:tcMar>
          </w:tcPr>
          <w:p w:rsidR="00A0144D" w:rsidRDefault="00A0144D">
            <w:pPr>
              <w:ind w:left="120"/>
              <w:rPr>
                <w:highlight w:val="white"/>
              </w:rPr>
            </w:pPr>
          </w:p>
        </w:tc>
      </w:tr>
      <w:tr w:rsidR="00A0144D">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A0144D" w:rsidRDefault="00A0144D">
            <w:pPr>
              <w:ind w:left="120"/>
              <w:rPr>
                <w:highlight w:val="white"/>
              </w:rPr>
            </w:pPr>
          </w:p>
        </w:tc>
      </w:tr>
      <w:tr w:rsidR="00A0144D">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A0144D">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A0144D">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A0144D">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A0144D">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A0144D">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A0144D">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A0144D">
            <w:pPr>
              <w:ind w:left="120"/>
              <w:rPr>
                <w:highlight w:val="white"/>
              </w:rPr>
            </w:pPr>
          </w:p>
        </w:tc>
        <w:tc>
          <w:tcPr>
            <w:tcW w:w="204" w:type="dxa"/>
            <w:shd w:val="clear" w:color="auto" w:fill="auto"/>
            <w:tcMar>
              <w:top w:w="100" w:type="dxa"/>
              <w:left w:w="100" w:type="dxa"/>
              <w:bottom w:w="100" w:type="dxa"/>
              <w:right w:w="100" w:type="dxa"/>
            </w:tcMar>
          </w:tcPr>
          <w:p w:rsidR="00A0144D" w:rsidRDefault="00A0144D">
            <w:pPr>
              <w:ind w:left="120"/>
              <w:rPr>
                <w:highlight w:val="white"/>
              </w:rPr>
            </w:pPr>
          </w:p>
        </w:tc>
      </w:tr>
      <w:tr w:rsidR="00A0144D">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0144D" w:rsidRDefault="00A0144D">
            <w:pPr>
              <w:ind w:left="120"/>
              <w:rPr>
                <w:highlight w:val="white"/>
              </w:rPr>
            </w:pPr>
          </w:p>
        </w:tc>
      </w:tr>
      <w:tr w:rsidR="00A0144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0144D" w:rsidRDefault="00A0144D">
            <w:pPr>
              <w:ind w:left="120"/>
              <w:rPr>
                <w:highlight w:val="white"/>
              </w:rPr>
            </w:pPr>
          </w:p>
        </w:tc>
      </w:tr>
      <w:tr w:rsidR="00A0144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0144D" w:rsidRDefault="00A0144D">
            <w:pPr>
              <w:ind w:left="120"/>
              <w:rPr>
                <w:highlight w:val="white"/>
              </w:rPr>
            </w:pPr>
          </w:p>
        </w:tc>
      </w:tr>
      <w:tr w:rsidR="00A0144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0144D" w:rsidRDefault="00A0144D">
            <w:pPr>
              <w:ind w:left="120"/>
              <w:rPr>
                <w:highlight w:val="white"/>
              </w:rPr>
            </w:pPr>
          </w:p>
        </w:tc>
      </w:tr>
      <w:tr w:rsidR="00A0144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0144D" w:rsidRDefault="00A0144D">
            <w:pPr>
              <w:ind w:left="120"/>
              <w:rPr>
                <w:highlight w:val="white"/>
              </w:rPr>
            </w:pPr>
          </w:p>
        </w:tc>
      </w:tr>
      <w:tr w:rsidR="00A0144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0144D" w:rsidRDefault="00A0144D">
            <w:pPr>
              <w:ind w:left="120"/>
              <w:rPr>
                <w:highlight w:val="white"/>
              </w:rPr>
            </w:pPr>
          </w:p>
        </w:tc>
      </w:tr>
      <w:tr w:rsidR="00A0144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0144D" w:rsidRDefault="00A0144D">
            <w:pPr>
              <w:ind w:left="120"/>
              <w:rPr>
                <w:highlight w:val="white"/>
              </w:rPr>
            </w:pPr>
          </w:p>
        </w:tc>
      </w:tr>
      <w:tr w:rsidR="00A0144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0144D" w:rsidRDefault="00A0144D">
            <w:pPr>
              <w:ind w:left="120"/>
              <w:rPr>
                <w:highlight w:val="white"/>
              </w:rPr>
            </w:pPr>
          </w:p>
        </w:tc>
      </w:tr>
      <w:tr w:rsidR="00A0144D">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A0144D" w:rsidRDefault="000B75B5">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A0144D" w:rsidRDefault="00A0144D">
            <w:pPr>
              <w:ind w:left="120"/>
              <w:rPr>
                <w:highlight w:val="white"/>
              </w:rPr>
            </w:pPr>
          </w:p>
        </w:tc>
      </w:tr>
    </w:tbl>
    <w:p w:rsidR="00A0144D" w:rsidRDefault="000B75B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A0144D" w:rsidRDefault="000B75B5">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A0144D" w:rsidRDefault="000B75B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A0144D" w:rsidRDefault="000B75B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w:t>
      </w:r>
      <w:r>
        <w:rPr>
          <w:rFonts w:ascii="Times New Roman" w:eastAsia="Times New Roman" w:hAnsi="Times New Roman" w:cs="Times New Roman"/>
          <w:sz w:val="24"/>
          <w:szCs w:val="24"/>
          <w:highlight w:val="white"/>
        </w:rPr>
        <w:t>луги в обсязі не меншому, ніж визначено в специфікації;</w:t>
      </w:r>
    </w:p>
    <w:p w:rsidR="00A0144D" w:rsidRDefault="000B75B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A0144D" w:rsidRDefault="000B75B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A0144D" w:rsidRDefault="000B75B5">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A0144D" w:rsidRDefault="000B75B5">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A0144D" w:rsidRDefault="00A0144D">
      <w:pPr>
        <w:spacing w:before="120"/>
        <w:ind w:firstLine="708"/>
        <w:jc w:val="both"/>
        <w:rPr>
          <w:rFonts w:ascii="Times New Roman" w:eastAsia="Times New Roman" w:hAnsi="Times New Roman" w:cs="Times New Roman"/>
          <w:sz w:val="24"/>
          <w:szCs w:val="24"/>
          <w:highlight w:val="white"/>
        </w:rPr>
      </w:pPr>
    </w:p>
    <w:p w:rsidR="00A0144D" w:rsidRDefault="000B75B5">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A0144D" w:rsidRDefault="000B75B5">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A0144D" w:rsidRDefault="000B75B5">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Заповнюється у разі потреби, якщо оплата з</w:t>
      </w:r>
      <w:r>
        <w:rPr>
          <w:rFonts w:ascii="Times New Roman" w:eastAsia="Times New Roman" w:hAnsi="Times New Roman" w:cs="Times New Roman"/>
          <w:sz w:val="20"/>
          <w:szCs w:val="20"/>
          <w:highlight w:val="white"/>
        </w:rPr>
        <w:t>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w:t>
      </w:r>
      <w:r>
        <w:rPr>
          <w:rFonts w:ascii="Times New Roman" w:eastAsia="Times New Roman" w:hAnsi="Times New Roman" w:cs="Times New Roman"/>
          <w:sz w:val="20"/>
          <w:szCs w:val="20"/>
          <w:highlight w:val="white"/>
        </w:rPr>
        <w:t>агалом або окремого місця надання медичних послуг.</w:t>
      </w:r>
    </w:p>
    <w:p w:rsidR="00A0144D" w:rsidRDefault="000B75B5">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A0144D" w:rsidRDefault="000B75B5">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A0144D" w:rsidRDefault="00A0144D">
      <w:pPr>
        <w:rPr>
          <w:highlight w:val="white"/>
        </w:rPr>
      </w:pPr>
    </w:p>
    <w:sectPr w:rsidR="00A0144D">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4D"/>
    <w:rsid w:val="000B75B5"/>
    <w:rsid w:val="00A014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C319D-257F-4D25-8DE1-4BD68FF4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2994</Words>
  <Characters>1708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2020-03-06T08:57:00Z</dcterms:created>
  <dcterms:modified xsi:type="dcterms:W3CDTF">2020-03-06T08:57:00Z</dcterms:modified>
</cp:coreProperties>
</file>