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D1CDC" w14:textId="77777777" w:rsidR="00234AFE" w:rsidRDefault="00BB221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«Лікування пацієнтів методом екстракорпорального гемодіалізу в амбулаторних умовах» </w:t>
      </w:r>
    </w:p>
    <w:p w14:paraId="00000007" w14:textId="07704E98" w:rsidR="00914EC6" w:rsidRDefault="00BB221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sidR="003F7A73">
        <w:rPr>
          <w:rFonts w:ascii="Times New Roman" w:eastAsia="Times New Roman" w:hAnsi="Times New Roman" w:cs="Times New Roman"/>
          <w:b/>
          <w:sz w:val="24"/>
          <w:szCs w:val="24"/>
          <w:highlight w:val="white"/>
        </w:rPr>
        <w:t xml:space="preserve"> 1</w:t>
      </w:r>
      <w:r w:rsidR="003F7A73">
        <w:rPr>
          <w:rFonts w:ascii="Times New Roman" w:eastAsia="Times New Roman" w:hAnsi="Times New Roman" w:cs="Times New Roman"/>
          <w:b/>
          <w:sz w:val="24"/>
          <w:szCs w:val="24"/>
          <w:highlight w:val="white"/>
          <w:lang w:val="uk-UA"/>
        </w:rPr>
        <w:t>7</w:t>
      </w:r>
      <w:r w:rsidR="002105DA">
        <w:rPr>
          <w:rFonts w:ascii="Times New Roman" w:eastAsia="Times New Roman" w:hAnsi="Times New Roman" w:cs="Times New Roman"/>
          <w:b/>
          <w:sz w:val="24"/>
          <w:szCs w:val="24"/>
          <w:highlight w:val="white"/>
        </w:rPr>
        <w:t>.03</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2020 року</w:t>
      </w:r>
    </w:p>
    <w:p w14:paraId="00000008" w14:textId="77777777" w:rsidR="00914EC6" w:rsidRDefault="00BB221C">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914EC6" w:rsidRDefault="00914EC6">
      <w:pPr>
        <w:spacing w:line="256" w:lineRule="auto"/>
        <w:ind w:firstLine="700"/>
        <w:jc w:val="both"/>
        <w:rPr>
          <w:rFonts w:ascii="Times New Roman" w:eastAsia="Times New Roman" w:hAnsi="Times New Roman" w:cs="Times New Roman"/>
          <w:b/>
          <w:sz w:val="24"/>
          <w:szCs w:val="24"/>
        </w:rPr>
      </w:pPr>
    </w:p>
    <w:p w14:paraId="0000000A" w14:textId="77777777" w:rsidR="00914EC6" w:rsidRDefault="00BB221C">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B" w14:textId="6B0D59C8" w:rsidR="00914EC6" w:rsidRDefault="00BB221C" w:rsidP="00234AFE">
      <w:pPr>
        <w:numPr>
          <w:ilvl w:val="0"/>
          <w:numId w:val="5"/>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 xml:space="preserve">о </w:t>
      </w:r>
      <w:r w:rsidR="0036441D">
        <w:rPr>
          <w:rFonts w:ascii="Times New Roman" w:eastAsia="Times New Roman" w:hAnsi="Times New Roman" w:cs="Times New Roman"/>
          <w:b/>
          <w:sz w:val="24"/>
          <w:szCs w:val="24"/>
        </w:rPr>
        <w:t xml:space="preserve">23 годині 59 </w:t>
      </w:r>
      <w:r>
        <w:rPr>
          <w:rFonts w:ascii="Times New Roman" w:eastAsia="Times New Roman" w:hAnsi="Times New Roman" w:cs="Times New Roman"/>
          <w:b/>
          <w:sz w:val="24"/>
          <w:szCs w:val="24"/>
        </w:rPr>
        <w:t xml:space="preserve">хвилин за київським часом </w:t>
      </w:r>
      <w:r w:rsidR="002105DA">
        <w:rPr>
          <w:rFonts w:ascii="Times New Roman" w:eastAsia="Times New Roman" w:hAnsi="Times New Roman" w:cs="Times New Roman"/>
          <w:b/>
          <w:sz w:val="24"/>
          <w:szCs w:val="24"/>
          <w:lang w:val="uk-UA"/>
        </w:rPr>
        <w:t>17 березня</w:t>
      </w:r>
      <w:r>
        <w:rPr>
          <w:rFonts w:ascii="Times New Roman" w:eastAsia="Times New Roman" w:hAnsi="Times New Roman" w:cs="Times New Roman"/>
          <w:b/>
          <w:sz w:val="24"/>
          <w:szCs w:val="24"/>
        </w:rPr>
        <w:t xml:space="preserve"> 2020 року</w:t>
      </w:r>
      <w:r>
        <w:rPr>
          <w:rFonts w:ascii="Times New Roman" w:eastAsia="Times New Roman" w:hAnsi="Times New Roman" w:cs="Times New Roman"/>
          <w:sz w:val="24"/>
          <w:szCs w:val="24"/>
        </w:rPr>
        <w:t xml:space="preserve">. </w:t>
      </w:r>
    </w:p>
    <w:p w14:paraId="0000000C" w14:textId="77777777" w:rsidR="00914EC6" w:rsidRDefault="00BB221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D" w14:textId="77777777" w:rsidR="00914EC6" w:rsidRDefault="00BB221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E" w14:textId="77777777" w:rsidR="00914EC6" w:rsidRDefault="00BB221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0F" w14:textId="77777777" w:rsidR="00914EC6" w:rsidRDefault="00BB221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0" w14:textId="77777777" w:rsidR="00914EC6" w:rsidRDefault="00BB221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1" w14:textId="77777777" w:rsidR="00914EC6" w:rsidRDefault="00BB221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2" w14:textId="77777777" w:rsidR="00914EC6" w:rsidRDefault="00BB221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3" w14:textId="77777777" w:rsidR="00914EC6" w:rsidRDefault="00BB221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4" w14:textId="77777777" w:rsidR="00914EC6" w:rsidRDefault="00BB221C">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5" w14:textId="77777777" w:rsidR="00914EC6" w:rsidRDefault="00BB221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6" w14:textId="1476FBD3" w:rsidR="00914EC6" w:rsidRDefault="00BB221C">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0B3B92">
        <w:rPr>
          <w:rFonts w:ascii="Times New Roman" w:eastAsia="Times New Roman" w:hAnsi="Times New Roman" w:cs="Times New Roman"/>
          <w:b/>
          <w:sz w:val="24"/>
          <w:szCs w:val="24"/>
          <w:u w:val="single"/>
          <w:lang w:val="uk-UA"/>
        </w:rPr>
        <w:t>19</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7" w14:textId="77777777" w:rsidR="00914EC6" w:rsidRDefault="00914EC6">
      <w:pPr>
        <w:shd w:val="clear" w:color="auto" w:fill="FFFFFF"/>
        <w:spacing w:line="240" w:lineRule="auto"/>
        <w:ind w:firstLine="709"/>
        <w:jc w:val="center"/>
        <w:rPr>
          <w:rFonts w:ascii="Times New Roman" w:eastAsia="Times New Roman" w:hAnsi="Times New Roman" w:cs="Times New Roman"/>
          <w:b/>
          <w:sz w:val="24"/>
          <w:szCs w:val="24"/>
        </w:rPr>
      </w:pPr>
    </w:p>
    <w:p w14:paraId="00000018" w14:textId="77777777" w:rsidR="00914EC6" w:rsidRPr="00BB221C" w:rsidRDefault="00BB221C" w:rsidP="00BB221C">
      <w:pPr>
        <w:shd w:val="clear" w:color="auto" w:fill="FFFFFF"/>
        <w:spacing w:line="240" w:lineRule="auto"/>
        <w:ind w:firstLine="709"/>
        <w:jc w:val="center"/>
        <w:rPr>
          <w:rFonts w:ascii="Times New Roman" w:eastAsia="Times New Roman" w:hAnsi="Times New Roman" w:cs="Times New Roman"/>
          <w:b/>
          <w:sz w:val="28"/>
          <w:szCs w:val="28"/>
        </w:rPr>
      </w:pPr>
      <w:r w:rsidRPr="00BB221C">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9" w14:textId="77777777" w:rsidR="00914EC6" w:rsidRPr="00BB221C" w:rsidRDefault="00914EC6" w:rsidP="00BB221C">
      <w:pPr>
        <w:shd w:val="clear" w:color="auto" w:fill="FFFFFF"/>
        <w:spacing w:line="240" w:lineRule="auto"/>
        <w:ind w:firstLine="709"/>
        <w:jc w:val="both"/>
        <w:rPr>
          <w:rFonts w:ascii="Times New Roman" w:eastAsia="Times New Roman" w:hAnsi="Times New Roman" w:cs="Times New Roman"/>
          <w:b/>
          <w:sz w:val="24"/>
          <w:szCs w:val="24"/>
        </w:rPr>
      </w:pPr>
    </w:p>
    <w:p w14:paraId="0000001A" w14:textId="77777777" w:rsidR="00914EC6" w:rsidRPr="00BB221C" w:rsidRDefault="00BB221C" w:rsidP="00BB221C">
      <w:pPr>
        <w:shd w:val="clear" w:color="auto" w:fill="FFFFFF"/>
        <w:spacing w:line="240" w:lineRule="auto"/>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w:t>
      </w:r>
    </w:p>
    <w:p w14:paraId="0000001C" w14:textId="77777777" w:rsidR="00914EC6" w:rsidRPr="00BB221C" w:rsidRDefault="00BB221C" w:rsidP="00BB221C">
      <w:pPr>
        <w:ind w:firstLine="709"/>
        <w:jc w:val="both"/>
        <w:rPr>
          <w:rFonts w:ascii="Times New Roman" w:eastAsia="Times New Roman" w:hAnsi="Times New Roman" w:cs="Times New Roman"/>
          <w:b/>
          <w:sz w:val="24"/>
          <w:szCs w:val="24"/>
        </w:rPr>
      </w:pPr>
      <w:r w:rsidRPr="00BB221C">
        <w:rPr>
          <w:rFonts w:ascii="Times New Roman" w:eastAsia="Times New Roman" w:hAnsi="Times New Roman" w:cs="Times New Roman"/>
          <w:sz w:val="24"/>
          <w:szCs w:val="24"/>
        </w:rPr>
        <w:t xml:space="preserve">Умови надання послуги: </w:t>
      </w:r>
      <w:r w:rsidRPr="00BB221C">
        <w:rPr>
          <w:rFonts w:ascii="Times New Roman" w:eastAsia="Times New Roman" w:hAnsi="Times New Roman" w:cs="Times New Roman"/>
          <w:b/>
          <w:sz w:val="24"/>
          <w:szCs w:val="24"/>
        </w:rPr>
        <w:t>амбулаторно.</w:t>
      </w:r>
    </w:p>
    <w:p w14:paraId="0000001E" w14:textId="77777777" w:rsidR="00914EC6" w:rsidRPr="00BB221C" w:rsidRDefault="00BB221C" w:rsidP="00BB221C">
      <w:pPr>
        <w:ind w:firstLine="709"/>
        <w:jc w:val="both"/>
        <w:rPr>
          <w:rFonts w:ascii="Times New Roman" w:eastAsia="Times New Roman" w:hAnsi="Times New Roman" w:cs="Times New Roman"/>
          <w:sz w:val="24"/>
          <w:szCs w:val="24"/>
          <w:highlight w:val="white"/>
        </w:rPr>
      </w:pPr>
      <w:r w:rsidRPr="00BB221C">
        <w:rPr>
          <w:rFonts w:ascii="Times New Roman" w:eastAsia="Times New Roman" w:hAnsi="Times New Roman" w:cs="Times New Roman"/>
          <w:b/>
          <w:sz w:val="24"/>
          <w:szCs w:val="24"/>
        </w:rPr>
        <w:t xml:space="preserve">Підстави надання послуги: </w:t>
      </w:r>
      <w:r w:rsidRPr="00BB221C">
        <w:rPr>
          <w:rFonts w:ascii="Times New Roman" w:eastAsia="Times New Roman" w:hAnsi="Times New Roman" w:cs="Times New Roman"/>
          <w:sz w:val="24"/>
          <w:szCs w:val="24"/>
          <w:highlight w:val="white"/>
        </w:rPr>
        <w:t>направлення лікаря-нефролога при встановленому діагнозі:</w:t>
      </w:r>
    </w:p>
    <w:p w14:paraId="0000001F"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N18 Хронічна хвороба нирок:</w:t>
      </w:r>
    </w:p>
    <w:p w14:paraId="00000020" w14:textId="629CDD93"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N18.4 Хронічна хвороба нирок, стадія 4;</w:t>
      </w:r>
    </w:p>
    <w:p w14:paraId="00000021" w14:textId="62817060"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N18.5 Хронічна хвороба нирок, стадія 5;</w:t>
      </w:r>
    </w:p>
    <w:p w14:paraId="00000022" w14:textId="79DAF0E5"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N18.8 Інші прояви хронічної ниркової недостатності;</w:t>
      </w:r>
    </w:p>
    <w:p w14:paraId="00000023" w14:textId="5FCDC3DB"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N18.9 Хронічна хвороба нирок неуточнена.</w:t>
      </w:r>
    </w:p>
    <w:p w14:paraId="00000024"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N19 Ниркова недостатність неуточнена.</w:t>
      </w:r>
    </w:p>
    <w:p w14:paraId="00000025" w14:textId="77777777" w:rsidR="00914EC6" w:rsidRPr="00BB221C" w:rsidRDefault="00BB221C" w:rsidP="00BB221C">
      <w:pPr>
        <w:ind w:firstLine="709"/>
        <w:jc w:val="both"/>
        <w:rPr>
          <w:rFonts w:ascii="Times New Roman" w:eastAsia="Times New Roman" w:hAnsi="Times New Roman" w:cs="Times New Roman"/>
          <w:b/>
          <w:sz w:val="24"/>
          <w:szCs w:val="24"/>
        </w:rPr>
      </w:pPr>
      <w:r w:rsidRPr="00BB221C">
        <w:rPr>
          <w:rFonts w:ascii="Times New Roman" w:eastAsia="Times New Roman" w:hAnsi="Times New Roman" w:cs="Times New Roman"/>
          <w:b/>
          <w:sz w:val="24"/>
          <w:szCs w:val="24"/>
        </w:rPr>
        <w:t xml:space="preserve"> </w:t>
      </w:r>
    </w:p>
    <w:p w14:paraId="00000026" w14:textId="77777777" w:rsidR="00914EC6" w:rsidRPr="00BB221C" w:rsidRDefault="00BB221C" w:rsidP="00BB221C">
      <w:pPr>
        <w:ind w:firstLine="709"/>
        <w:jc w:val="both"/>
        <w:rPr>
          <w:rFonts w:ascii="Times New Roman" w:eastAsia="Times New Roman" w:hAnsi="Times New Roman" w:cs="Times New Roman"/>
          <w:b/>
          <w:sz w:val="24"/>
          <w:szCs w:val="24"/>
        </w:rPr>
      </w:pPr>
      <w:r w:rsidRPr="00BB221C">
        <w:rPr>
          <w:rFonts w:ascii="Times New Roman" w:eastAsia="Times New Roman" w:hAnsi="Times New Roman" w:cs="Times New Roman"/>
          <w:b/>
          <w:sz w:val="24"/>
          <w:szCs w:val="24"/>
        </w:rPr>
        <w:t>Вимоги до організації надання послуги:</w:t>
      </w:r>
    </w:p>
    <w:p w14:paraId="00000027" w14:textId="77777777" w:rsidR="00914EC6" w:rsidRPr="00BB221C" w:rsidRDefault="00BB221C" w:rsidP="00BB221C">
      <w:pPr>
        <w:numPr>
          <w:ilvl w:val="0"/>
          <w:numId w:val="8"/>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Забезпечення можливості вільного вибору пацієнтом закладу, де проводиться лікування методом гемодіалізу (за умови наявності вільних місць у закладі).</w:t>
      </w:r>
    </w:p>
    <w:p w14:paraId="00000028" w14:textId="77777777" w:rsidR="00914EC6" w:rsidRPr="00BB221C" w:rsidRDefault="00BB221C" w:rsidP="00BB221C">
      <w:pPr>
        <w:numPr>
          <w:ilvl w:val="0"/>
          <w:numId w:val="8"/>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lastRenderedPageBreak/>
        <w:t>Наявність у медичному закладі структурного підрозділу, що проводить гемодіаліз у амбулаторних умовах.</w:t>
      </w:r>
    </w:p>
    <w:p w14:paraId="00000029" w14:textId="77777777" w:rsidR="00914EC6" w:rsidRPr="00BB221C" w:rsidRDefault="00BB221C" w:rsidP="00BB221C">
      <w:pPr>
        <w:numPr>
          <w:ilvl w:val="0"/>
          <w:numId w:val="8"/>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Забезпечення можливості проведення наступних лабораторних досліджень у закладі або на умовах договору підряду:</w:t>
      </w:r>
    </w:p>
    <w:p w14:paraId="0000002A"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біохімічний аналіз крові (креатинін, сечовина, калій);</w:t>
      </w:r>
    </w:p>
    <w:p w14:paraId="0000002B"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глюкоза в цільній крові або сироватці крові;</w:t>
      </w:r>
    </w:p>
    <w:p w14:paraId="0000002C"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бактеріологічні дослідження.</w:t>
      </w:r>
    </w:p>
    <w:p w14:paraId="0000002D" w14:textId="77777777" w:rsidR="00914EC6" w:rsidRPr="00BB221C" w:rsidRDefault="00BB221C" w:rsidP="00BB221C">
      <w:pPr>
        <w:numPr>
          <w:ilvl w:val="0"/>
          <w:numId w:val="4"/>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Забезпечення менеджменту судинного доступу:</w:t>
      </w:r>
    </w:p>
    <w:p w14:paraId="0000002E"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проведення заходів, спрямованих на мінімізацію ризиків виникнення інфекційних ускладнень та тромбозу судинного доступу у пацієнтів з боку судинного доступу;</w:t>
      </w:r>
    </w:p>
    <w:p w14:paraId="0000002F"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направлення пацієнтів, за необхідності, до медичного закладу при ускладненнях, пов’язаних із судинним доступом.</w:t>
      </w:r>
    </w:p>
    <w:p w14:paraId="00000031" w14:textId="7B2E7E9B" w:rsidR="00914EC6" w:rsidRPr="00BB221C" w:rsidRDefault="00BB221C" w:rsidP="00BB221C">
      <w:pPr>
        <w:numPr>
          <w:ilvl w:val="0"/>
          <w:numId w:val="9"/>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Забезпечення хімічної та мікробіологічної безпеки при проведенні гемодіалізу (контроль якості води, мікробіологічні дослідження змивів з діалізних апаратів та залів, стерильність матеріалів та інструментів тощо).</w:t>
      </w:r>
    </w:p>
    <w:p w14:paraId="00000032" w14:textId="77777777" w:rsidR="00914EC6" w:rsidRPr="00BB221C" w:rsidRDefault="00BB221C" w:rsidP="00BB221C">
      <w:pPr>
        <w:ind w:firstLine="709"/>
        <w:jc w:val="both"/>
        <w:rPr>
          <w:rFonts w:ascii="Times New Roman" w:eastAsia="Times New Roman" w:hAnsi="Times New Roman" w:cs="Times New Roman"/>
          <w:b/>
          <w:sz w:val="24"/>
          <w:szCs w:val="24"/>
        </w:rPr>
      </w:pPr>
      <w:r w:rsidRPr="00BB221C">
        <w:rPr>
          <w:rFonts w:ascii="Times New Roman" w:eastAsia="Times New Roman" w:hAnsi="Times New Roman" w:cs="Times New Roman"/>
          <w:b/>
          <w:sz w:val="24"/>
          <w:szCs w:val="24"/>
        </w:rPr>
        <w:t>Вимоги до спеціалізації та кількості фахівців:</w:t>
      </w:r>
    </w:p>
    <w:p w14:paraId="00000033" w14:textId="77777777" w:rsidR="00914EC6" w:rsidRPr="00BB221C" w:rsidRDefault="00BB221C" w:rsidP="00BB221C">
      <w:pPr>
        <w:numPr>
          <w:ilvl w:val="0"/>
          <w:numId w:val="2"/>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Лікар-нефролог – щонайменше одна особа.</w:t>
      </w:r>
    </w:p>
    <w:p w14:paraId="00000034" w14:textId="77777777" w:rsidR="00914EC6" w:rsidRPr="00BB221C" w:rsidRDefault="00BB221C" w:rsidP="00BB221C">
      <w:pPr>
        <w:numPr>
          <w:ilvl w:val="0"/>
          <w:numId w:val="2"/>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Сестра медична – щонайменше одна особа.</w:t>
      </w:r>
    </w:p>
    <w:p w14:paraId="00000036" w14:textId="0E81B6E0" w:rsidR="00914EC6" w:rsidRPr="00BB221C" w:rsidRDefault="00BB221C" w:rsidP="00BB221C">
      <w:pPr>
        <w:ind w:firstLine="709"/>
        <w:jc w:val="both"/>
        <w:rPr>
          <w:rFonts w:ascii="Times New Roman" w:eastAsia="Times New Roman" w:hAnsi="Times New Roman" w:cs="Times New Roman"/>
          <w:b/>
          <w:sz w:val="24"/>
          <w:szCs w:val="24"/>
        </w:rPr>
      </w:pPr>
      <w:r w:rsidRPr="00BB221C">
        <w:rPr>
          <w:rFonts w:ascii="Times New Roman" w:eastAsia="Times New Roman" w:hAnsi="Times New Roman" w:cs="Times New Roman"/>
          <w:b/>
          <w:sz w:val="24"/>
          <w:szCs w:val="24"/>
        </w:rPr>
        <w:t>Вимоги до переліку обладнання:</w:t>
      </w:r>
    </w:p>
    <w:p w14:paraId="00000037" w14:textId="77777777" w:rsidR="00914EC6" w:rsidRPr="00BB221C" w:rsidRDefault="00BB221C" w:rsidP="00BB221C">
      <w:pPr>
        <w:numPr>
          <w:ilvl w:val="0"/>
          <w:numId w:val="6"/>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За місцем надання послуги:</w:t>
      </w:r>
    </w:p>
    <w:p w14:paraId="00000038"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апарат для проведення гемодіалізу;</w:t>
      </w:r>
    </w:p>
    <w:p w14:paraId="00000039"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тонометр;</w:t>
      </w:r>
    </w:p>
    <w:p w14:paraId="0000003A"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ларингоскоп, ендотрахеальні (інтубаційні) трубки;</w:t>
      </w:r>
    </w:p>
    <w:p w14:paraId="0000003B"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дихальний мішок типу Амбу з кисневою трубкою;</w:t>
      </w:r>
    </w:p>
    <w:p w14:paraId="0000003C"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портативний дефібрилятор з функцією синхронізації;</w:t>
      </w:r>
    </w:p>
    <w:p w14:paraId="0000003D"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глюкометр;</w:t>
      </w:r>
    </w:p>
    <w:p w14:paraId="0000003E" w14:textId="23054BE7" w:rsidR="00914EC6"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ваги.</w:t>
      </w:r>
    </w:p>
    <w:p w14:paraId="1D3DAD65" w14:textId="6231B250" w:rsidR="003B2715" w:rsidRDefault="003B2715" w:rsidP="00BB221C">
      <w:pPr>
        <w:ind w:firstLine="709"/>
        <w:jc w:val="both"/>
        <w:rPr>
          <w:rFonts w:ascii="Times New Roman" w:eastAsia="Times New Roman" w:hAnsi="Times New Roman" w:cs="Times New Roman"/>
          <w:sz w:val="24"/>
          <w:szCs w:val="24"/>
        </w:rPr>
      </w:pPr>
    </w:p>
    <w:p w14:paraId="279290DD" w14:textId="3CCC340B" w:rsidR="003B2715" w:rsidRPr="00BB221C" w:rsidRDefault="003B2715" w:rsidP="00BB221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невідповідності вимогам до обладнання, передбаченого Умовами закупівлі медичних послуг, які будуть надаватись за договором, визначених в цьому Оголошенні, суб'єкт господарювання, який бажає укласти договір з НСЗУ, зобов’язується протягом шести місяців із дати початку строку дії Договору, забезпечити наявність та введення в експлуатацію такого обладнання, про що ставить відмітку при заповненні заяви.</w:t>
      </w:r>
    </w:p>
    <w:p w14:paraId="00000040" w14:textId="3E48E0A0" w:rsidR="00914EC6" w:rsidRPr="00BB221C" w:rsidRDefault="00BB221C" w:rsidP="00BB221C">
      <w:pPr>
        <w:ind w:firstLine="709"/>
        <w:jc w:val="both"/>
        <w:rPr>
          <w:rFonts w:ascii="Times New Roman" w:eastAsia="Times New Roman" w:hAnsi="Times New Roman" w:cs="Times New Roman"/>
          <w:b/>
          <w:sz w:val="24"/>
          <w:szCs w:val="24"/>
        </w:rPr>
      </w:pPr>
      <w:r w:rsidRPr="00BB221C">
        <w:rPr>
          <w:rFonts w:ascii="Times New Roman" w:eastAsia="Times New Roman" w:hAnsi="Times New Roman" w:cs="Times New Roman"/>
          <w:b/>
          <w:sz w:val="24"/>
          <w:szCs w:val="24"/>
        </w:rPr>
        <w:t>Інші вимоги:</w:t>
      </w:r>
    </w:p>
    <w:p w14:paraId="00000041" w14:textId="49CB2260" w:rsidR="00914EC6" w:rsidRPr="00BB221C" w:rsidRDefault="00BB221C" w:rsidP="00BB221C">
      <w:pPr>
        <w:ind w:firstLine="709"/>
        <w:jc w:val="both"/>
        <w:rPr>
          <w:rFonts w:ascii="Times New Roman" w:eastAsia="Times New Roman" w:hAnsi="Times New Roman" w:cs="Times New Roman"/>
          <w:sz w:val="24"/>
          <w:szCs w:val="24"/>
          <w:highlight w:val="white"/>
        </w:rPr>
      </w:pPr>
      <w:r w:rsidRPr="00BB221C">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42"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2.</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46" w14:textId="77777777" w:rsidR="00914EC6" w:rsidRPr="00BB221C" w:rsidRDefault="00914EC6" w:rsidP="00BB221C">
      <w:pPr>
        <w:ind w:firstLine="709"/>
        <w:jc w:val="center"/>
        <w:rPr>
          <w:rFonts w:ascii="Times New Roman" w:eastAsia="Times New Roman" w:hAnsi="Times New Roman" w:cs="Times New Roman"/>
          <w:b/>
          <w:sz w:val="24"/>
          <w:szCs w:val="24"/>
        </w:rPr>
      </w:pPr>
    </w:p>
    <w:p w14:paraId="00000047" w14:textId="77777777" w:rsidR="00914EC6" w:rsidRPr="00BB221C" w:rsidRDefault="00BB221C" w:rsidP="00BB221C">
      <w:pPr>
        <w:ind w:firstLine="709"/>
        <w:jc w:val="center"/>
        <w:rPr>
          <w:rFonts w:ascii="Times New Roman" w:eastAsia="Times New Roman" w:hAnsi="Times New Roman" w:cs="Times New Roman"/>
          <w:sz w:val="28"/>
          <w:szCs w:val="28"/>
        </w:rPr>
      </w:pPr>
      <w:r w:rsidRPr="00BB221C">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49" w14:textId="77777777" w:rsidR="00914EC6" w:rsidRPr="00BB221C" w:rsidRDefault="00BB221C" w:rsidP="00BB221C">
      <w:pPr>
        <w:ind w:firstLine="709"/>
        <w:jc w:val="both"/>
        <w:rPr>
          <w:rFonts w:ascii="Times New Roman" w:eastAsia="Times New Roman" w:hAnsi="Times New Roman" w:cs="Times New Roman"/>
          <w:b/>
          <w:sz w:val="24"/>
          <w:szCs w:val="24"/>
        </w:rPr>
      </w:pPr>
      <w:r w:rsidRPr="00BB221C">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A" w14:textId="77777777" w:rsidR="00914EC6" w:rsidRPr="00BB221C" w:rsidRDefault="00BB221C" w:rsidP="00BB221C">
      <w:pPr>
        <w:numPr>
          <w:ilvl w:val="0"/>
          <w:numId w:val="1"/>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Забезпечення:</w:t>
      </w:r>
    </w:p>
    <w:p w14:paraId="0000004B"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первинного огляду пацієнта та подальшого лікарського спостереження;</w:t>
      </w:r>
    </w:p>
    <w:p w14:paraId="0000004C"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необхідного обсягу лабораторних та інструментальних досліджень в рамках виконання процедури;</w:t>
      </w:r>
    </w:p>
    <w:p w14:paraId="0000004D"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lastRenderedPageBreak/>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виконання процедури гемодіалізу;</w:t>
      </w:r>
    </w:p>
    <w:p w14:paraId="0000004E" w14:textId="77777777" w:rsidR="00914EC6" w:rsidRPr="00BB221C" w:rsidRDefault="00BB221C" w:rsidP="00BB221C">
      <w:pPr>
        <w:numPr>
          <w:ilvl w:val="0"/>
          <w:numId w:val="3"/>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Забезпечення своєчасної діагностики та лікування (у тому числі, медикаментозного) анемії.</w:t>
      </w:r>
    </w:p>
    <w:p w14:paraId="0000004F" w14:textId="77777777" w:rsidR="00914EC6" w:rsidRPr="00BB221C" w:rsidRDefault="00BB221C" w:rsidP="00BB221C">
      <w:pPr>
        <w:numPr>
          <w:ilvl w:val="0"/>
          <w:numId w:val="3"/>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Надання своєчасної невідкладної медичної допомоги пацієнту при виникненні станів, що загрожують життю.</w:t>
      </w:r>
    </w:p>
    <w:p w14:paraId="00000050" w14:textId="77777777" w:rsidR="00914EC6" w:rsidRPr="00BB221C" w:rsidRDefault="00BB221C" w:rsidP="00BB221C">
      <w:pPr>
        <w:numPr>
          <w:ilvl w:val="0"/>
          <w:numId w:val="3"/>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Направлення пацієнтів для надання їм спеціалізованої (вторинної), високоспеціалізованої (третинної) медичної допомоги в інші заклади.</w:t>
      </w:r>
    </w:p>
    <w:p w14:paraId="00000051" w14:textId="77777777" w:rsidR="00914EC6" w:rsidRDefault="00914EC6" w:rsidP="00BB221C">
      <w:pPr>
        <w:spacing w:line="256" w:lineRule="auto"/>
        <w:ind w:firstLine="709"/>
        <w:jc w:val="both"/>
        <w:rPr>
          <w:rFonts w:ascii="Times New Roman" w:eastAsia="Times New Roman" w:hAnsi="Times New Roman" w:cs="Times New Roman"/>
          <w:sz w:val="24"/>
          <w:szCs w:val="24"/>
        </w:rPr>
      </w:pPr>
    </w:p>
    <w:p w14:paraId="00000052" w14:textId="77777777" w:rsidR="00914EC6" w:rsidRDefault="00BB221C" w:rsidP="00BB221C">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53" w14:textId="77777777" w:rsidR="00914EC6" w:rsidRDefault="00914EC6">
      <w:pPr>
        <w:spacing w:line="256" w:lineRule="auto"/>
        <w:ind w:firstLine="720"/>
        <w:jc w:val="both"/>
        <w:rPr>
          <w:rFonts w:ascii="Times New Roman" w:eastAsia="Times New Roman" w:hAnsi="Times New Roman" w:cs="Times New Roman"/>
          <w:sz w:val="24"/>
          <w:szCs w:val="24"/>
          <w:highlight w:val="white"/>
        </w:rPr>
      </w:pPr>
    </w:p>
    <w:p w14:paraId="00000054" w14:textId="77777777" w:rsidR="00914EC6" w:rsidRDefault="00914EC6">
      <w:pPr>
        <w:shd w:val="clear" w:color="auto" w:fill="FFFFFF"/>
        <w:spacing w:line="240" w:lineRule="auto"/>
        <w:jc w:val="both"/>
        <w:rPr>
          <w:rFonts w:ascii="Times New Roman" w:eastAsia="Times New Roman" w:hAnsi="Times New Roman" w:cs="Times New Roman"/>
          <w:sz w:val="24"/>
          <w:szCs w:val="24"/>
        </w:rPr>
      </w:pPr>
    </w:p>
    <w:p w14:paraId="33BAD739" w14:textId="21DF85FE" w:rsidR="00BB221C" w:rsidRDefault="00BB221C" w:rsidP="00BB221C">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«Лікування пацієнтів методом екстракорпорального гемодіалізу в амбулаторних умовах», </w:t>
      </w:r>
      <w:r>
        <w:rPr>
          <w:rFonts w:ascii="Times New Roman" w:eastAsia="Times New Roman" w:hAnsi="Times New Roman" w:cs="Times New Roman"/>
          <w:i/>
          <w:sz w:val="24"/>
          <w:szCs w:val="24"/>
          <w:u w:val="single"/>
        </w:rPr>
        <w:t>перейшовши за цим посиланням</w:t>
      </w:r>
    </w:p>
    <w:p w14:paraId="00000055" w14:textId="712BADE3" w:rsidR="00914EC6" w:rsidRDefault="000B3B92" w:rsidP="00BB221C">
      <w:pPr>
        <w:shd w:val="clear" w:color="auto" w:fill="FFFFFF"/>
        <w:spacing w:line="240" w:lineRule="auto"/>
        <w:ind w:firstLine="720"/>
        <w:jc w:val="center"/>
        <w:rPr>
          <w:rFonts w:ascii="Times New Roman" w:eastAsia="Times New Roman" w:hAnsi="Times New Roman" w:cs="Times New Roman"/>
          <w:i/>
          <w:sz w:val="24"/>
          <w:szCs w:val="24"/>
          <w:u w:val="single"/>
        </w:rPr>
      </w:pPr>
      <w:hyperlink r:id="rId5">
        <w:r w:rsidR="00BB221C">
          <w:rPr>
            <w:rFonts w:ascii="Times New Roman" w:eastAsia="Times New Roman" w:hAnsi="Times New Roman" w:cs="Times New Roman"/>
            <w:i/>
            <w:color w:val="1155CC"/>
            <w:sz w:val="24"/>
            <w:szCs w:val="24"/>
            <w:u w:val="single"/>
          </w:rPr>
          <w:t>https://smarttender.biz/</w:t>
        </w:r>
      </w:hyperlink>
    </w:p>
    <w:p w14:paraId="00000056" w14:textId="77777777" w:rsidR="00914EC6" w:rsidRDefault="00914EC6">
      <w:pPr>
        <w:shd w:val="clear" w:color="auto" w:fill="FFFFFF"/>
        <w:spacing w:line="240" w:lineRule="auto"/>
        <w:ind w:firstLine="720"/>
        <w:jc w:val="both"/>
        <w:rPr>
          <w:rFonts w:ascii="Times New Roman" w:eastAsia="Times New Roman" w:hAnsi="Times New Roman" w:cs="Times New Roman"/>
          <w:sz w:val="24"/>
          <w:szCs w:val="24"/>
        </w:rPr>
      </w:pPr>
    </w:p>
    <w:p w14:paraId="00000057" w14:textId="77777777" w:rsidR="00914EC6" w:rsidRDefault="00BB221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8" w14:textId="77777777" w:rsidR="00914EC6" w:rsidRDefault="00BB221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9" w14:textId="77777777" w:rsidR="00914EC6" w:rsidRDefault="00BB221C">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A" w14:textId="77777777" w:rsidR="00914EC6" w:rsidRDefault="00BB221C">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B" w14:textId="38F0B3ED" w:rsidR="00914EC6" w:rsidRPr="00114693" w:rsidRDefault="00BB221C">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114693">
        <w:rPr>
          <w:rFonts w:ascii="Times New Roman" w:eastAsia="Times New Roman" w:hAnsi="Times New Roman" w:cs="Times New Roman"/>
          <w:i/>
          <w:sz w:val="24"/>
          <w:szCs w:val="24"/>
          <w:highlight w:val="white"/>
          <w:lang w:val="uk-UA"/>
        </w:rPr>
        <w:t>;</w:t>
      </w:r>
    </w:p>
    <w:p w14:paraId="0000005D" w14:textId="1AEFA864" w:rsidR="00914EC6" w:rsidRPr="00114693" w:rsidRDefault="00BB221C">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114693">
        <w:rPr>
          <w:rFonts w:ascii="Times New Roman" w:eastAsia="Times New Roman" w:hAnsi="Times New Roman" w:cs="Times New Roman"/>
          <w:sz w:val="24"/>
          <w:szCs w:val="24"/>
          <w:highlight w:val="white"/>
        </w:rPr>
        <w:t xml:space="preserve"> суб'єкта господарювання (IBAN)</w:t>
      </w:r>
      <w:r w:rsidR="00114693">
        <w:rPr>
          <w:rFonts w:ascii="Times New Roman" w:eastAsia="Times New Roman" w:hAnsi="Times New Roman" w:cs="Times New Roman"/>
          <w:sz w:val="24"/>
          <w:szCs w:val="24"/>
          <w:highlight w:val="white"/>
          <w:lang w:val="uk-UA"/>
        </w:rPr>
        <w:t>;</w:t>
      </w:r>
    </w:p>
    <w:p w14:paraId="0000005E" w14:textId="77777777" w:rsidR="00914EC6" w:rsidRDefault="00BB221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F" w14:textId="77777777" w:rsidR="00914EC6" w:rsidRDefault="00914EC6">
      <w:pPr>
        <w:shd w:val="clear" w:color="auto" w:fill="FFFFFF"/>
        <w:spacing w:line="240" w:lineRule="auto"/>
        <w:ind w:firstLine="720"/>
        <w:jc w:val="both"/>
        <w:rPr>
          <w:rFonts w:ascii="Times New Roman" w:eastAsia="Times New Roman" w:hAnsi="Times New Roman" w:cs="Times New Roman"/>
          <w:sz w:val="24"/>
          <w:szCs w:val="24"/>
        </w:rPr>
      </w:pPr>
    </w:p>
    <w:p w14:paraId="00000060" w14:textId="77777777" w:rsidR="00914EC6" w:rsidRDefault="00BB221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62" w14:textId="77777777" w:rsidR="00914EC6" w:rsidRDefault="00BB221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63" w14:textId="77777777" w:rsidR="00914EC6" w:rsidRDefault="00914EC6">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66" w14:textId="77777777" w:rsidR="00914EC6" w:rsidRDefault="00BB221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67" w14:textId="77777777" w:rsidR="00914EC6" w:rsidRDefault="00BB221C">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8" w14:textId="77777777" w:rsidR="00914EC6" w:rsidRDefault="00BB221C">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9" w14:textId="77777777" w:rsidR="00914EC6" w:rsidRDefault="00BB221C">
      <w:pPr>
        <w:numPr>
          <w:ilvl w:val="0"/>
          <w:numId w:val="7"/>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A" w14:textId="77777777" w:rsidR="00914EC6" w:rsidRDefault="00BB221C">
      <w:pPr>
        <w:numPr>
          <w:ilvl w:val="0"/>
          <w:numId w:val="7"/>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витяг з наказу МОЗ, якщо ліцензію отримано після 01 січня 2017 року.</w:t>
      </w:r>
    </w:p>
    <w:p w14:paraId="0000006B" w14:textId="77777777" w:rsidR="00914EC6" w:rsidRDefault="00914EC6">
      <w:pPr>
        <w:spacing w:after="200"/>
        <w:jc w:val="both"/>
        <w:rPr>
          <w:rFonts w:ascii="Times New Roman" w:eastAsia="Times New Roman" w:hAnsi="Times New Roman" w:cs="Times New Roman"/>
          <w:sz w:val="24"/>
          <w:szCs w:val="24"/>
          <w:highlight w:val="white"/>
        </w:rPr>
      </w:pPr>
    </w:p>
    <w:p w14:paraId="0000006C" w14:textId="77777777" w:rsidR="00914EC6" w:rsidRDefault="00BB221C">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D" w14:textId="77777777" w:rsidR="00914EC6" w:rsidRDefault="00914EC6">
      <w:pPr>
        <w:spacing w:after="160"/>
        <w:jc w:val="both"/>
        <w:rPr>
          <w:rFonts w:ascii="Times New Roman" w:eastAsia="Times New Roman" w:hAnsi="Times New Roman" w:cs="Times New Roman"/>
          <w:sz w:val="24"/>
          <w:szCs w:val="24"/>
        </w:rPr>
      </w:pPr>
    </w:p>
    <w:p w14:paraId="0000006E" w14:textId="77777777" w:rsidR="00914EC6" w:rsidRDefault="00BB221C">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6F" w14:textId="77777777" w:rsidR="00914EC6" w:rsidRDefault="00BB221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0" w14:textId="77777777" w:rsidR="00914EC6" w:rsidRDefault="00BB221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72" w14:textId="45A51DBA" w:rsidR="00914EC6" w:rsidRDefault="00BB221C" w:rsidP="00BB221C">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74" w14:textId="77777777" w:rsidR="00914EC6" w:rsidRDefault="00BB221C" w:rsidP="00BB221C">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75" w14:textId="7CC07301" w:rsidR="00914EC6" w:rsidRDefault="00BB221C" w:rsidP="00BB221C">
      <w:pPr>
        <w:numPr>
          <w:ilvl w:val="0"/>
          <w:numId w:val="10"/>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114693">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76" w14:textId="77777777" w:rsidR="00914EC6" w:rsidRDefault="00BB221C" w:rsidP="00BB221C">
      <w:pPr>
        <w:numPr>
          <w:ilvl w:val="0"/>
          <w:numId w:val="10"/>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7" w14:textId="77777777" w:rsidR="00914EC6" w:rsidRDefault="00BB221C" w:rsidP="00BB221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8" w14:textId="77777777" w:rsidR="00914EC6" w:rsidRDefault="00BB221C" w:rsidP="00BB221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9" w14:textId="77777777" w:rsidR="00914EC6" w:rsidRDefault="00BB221C" w:rsidP="00BB221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A" w14:textId="77777777" w:rsidR="00914EC6" w:rsidRDefault="00914EC6">
      <w:pPr>
        <w:spacing w:line="256" w:lineRule="auto"/>
        <w:ind w:firstLine="700"/>
        <w:jc w:val="both"/>
        <w:rPr>
          <w:rFonts w:ascii="Times New Roman" w:eastAsia="Times New Roman" w:hAnsi="Times New Roman" w:cs="Times New Roman"/>
          <w:sz w:val="24"/>
          <w:szCs w:val="24"/>
        </w:rPr>
      </w:pPr>
    </w:p>
    <w:p w14:paraId="0000007B" w14:textId="77777777" w:rsidR="00914EC6" w:rsidRDefault="00BB221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C" w14:textId="77777777" w:rsidR="00914EC6" w:rsidRDefault="00BB221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D" w14:textId="77777777" w:rsidR="00914EC6" w:rsidRDefault="00BB221C">
      <w:pPr>
        <w:spacing w:line="256" w:lineRule="auto"/>
        <w:jc w:val="center"/>
        <w:rPr>
          <w:rFonts w:ascii="Times New Roman" w:eastAsia="Times New Roman" w:hAnsi="Times New Roman" w:cs="Times New Roman"/>
          <w:sz w:val="24"/>
          <w:szCs w:val="24"/>
        </w:rPr>
        <w:sectPr w:rsidR="00914EC6" w:rsidSect="00BB221C">
          <w:pgSz w:w="11909" w:h="16834"/>
          <w:pgMar w:top="426" w:right="427" w:bottom="993"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7E" w14:textId="77777777" w:rsidR="00914EC6" w:rsidRDefault="00BB221C">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7F" w14:textId="77777777" w:rsidR="00914EC6" w:rsidRDefault="00914EC6">
      <w:pPr>
        <w:spacing w:line="256" w:lineRule="auto"/>
        <w:jc w:val="center"/>
        <w:rPr>
          <w:rFonts w:ascii="Times New Roman" w:eastAsia="Times New Roman" w:hAnsi="Times New Roman" w:cs="Times New Roman"/>
          <w:sz w:val="24"/>
          <w:szCs w:val="24"/>
          <w:highlight w:val="white"/>
        </w:rPr>
      </w:pPr>
    </w:p>
    <w:sectPr w:rsidR="00914EC6" w:rsidSect="00234AFE">
      <w:pgSz w:w="11909" w:h="16834"/>
      <w:pgMar w:top="1440" w:right="427"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4E1E"/>
    <w:multiLevelType w:val="multilevel"/>
    <w:tmpl w:val="35A42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D64837"/>
    <w:multiLevelType w:val="multilevel"/>
    <w:tmpl w:val="4E92C6A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29341FA"/>
    <w:multiLevelType w:val="multilevel"/>
    <w:tmpl w:val="A7FE4E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4574AAD"/>
    <w:multiLevelType w:val="multilevel"/>
    <w:tmpl w:val="4D16B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69A24D2"/>
    <w:multiLevelType w:val="multilevel"/>
    <w:tmpl w:val="65CE1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76B6513"/>
    <w:multiLevelType w:val="multilevel"/>
    <w:tmpl w:val="91A0471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DBE528A"/>
    <w:multiLevelType w:val="multilevel"/>
    <w:tmpl w:val="972E2DE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F317C77"/>
    <w:multiLevelType w:val="multilevel"/>
    <w:tmpl w:val="582A9602"/>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687F2AD4"/>
    <w:multiLevelType w:val="multilevel"/>
    <w:tmpl w:val="75AA5D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2643313"/>
    <w:multiLevelType w:val="multilevel"/>
    <w:tmpl w:val="5C882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2"/>
  </w:num>
  <w:num w:numId="3">
    <w:abstractNumId w:val="6"/>
  </w:num>
  <w:num w:numId="4">
    <w:abstractNumId w:val="5"/>
  </w:num>
  <w:num w:numId="5">
    <w:abstractNumId w:val="8"/>
  </w:num>
  <w:num w:numId="6">
    <w:abstractNumId w:val="4"/>
  </w:num>
  <w:num w:numId="7">
    <w:abstractNumId w:val="0"/>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C6"/>
    <w:rsid w:val="000B3B92"/>
    <w:rsid w:val="00114693"/>
    <w:rsid w:val="002105DA"/>
    <w:rsid w:val="00234AFE"/>
    <w:rsid w:val="0036441D"/>
    <w:rsid w:val="003B2715"/>
    <w:rsid w:val="003F7A73"/>
    <w:rsid w:val="00653BFF"/>
    <w:rsid w:val="00914EC6"/>
    <w:rsid w:val="00BB221C"/>
    <w:rsid w:val="00E07B1C"/>
    <w:rsid w:val="00E516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AC01"/>
  <w15:docId w15:val="{B36DF3B1-E734-450B-BCB4-34E9ED36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6758</Words>
  <Characters>3853</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Пилипенко Наталія Миколаївна</dc:creator>
  <cp:lastModifiedBy>Слободянюк Ірина Богданівна</cp:lastModifiedBy>
  <cp:revision>9</cp:revision>
  <dcterms:created xsi:type="dcterms:W3CDTF">2020-03-06T09:04:00Z</dcterms:created>
  <dcterms:modified xsi:type="dcterms:W3CDTF">2020-03-17T08:54:00Z</dcterms:modified>
</cp:coreProperties>
</file>