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123B25" w:rsidRDefault="00DF7D8D" w:rsidP="00DF7D8D">
      <w:pPr>
        <w:shd w:val="clear" w:color="auto" w:fill="FFFFFF"/>
        <w:spacing w:line="240" w:lineRule="auto"/>
        <w:ind w:right="-894"/>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«Колоноскопія» </w:t>
      </w:r>
    </w:p>
    <w:p w14:paraId="00000008" w14:textId="5C37BB33" w:rsidR="00123B25" w:rsidRDefault="00DF7D8D" w:rsidP="00DF7D8D">
      <w:pPr>
        <w:shd w:val="clear" w:color="auto" w:fill="FFFFFF"/>
        <w:spacing w:line="240" w:lineRule="auto"/>
        <w:ind w:right="-8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DA1F52">
        <w:rPr>
          <w:rFonts w:ascii="Times New Roman" w:eastAsia="Times New Roman" w:hAnsi="Times New Roman" w:cs="Times New Roman"/>
          <w:b/>
          <w:sz w:val="24"/>
          <w:szCs w:val="24"/>
          <w:highlight w:val="white"/>
        </w:rPr>
        <w:t>1</w:t>
      </w:r>
      <w:r w:rsidR="00DA1F52">
        <w:rPr>
          <w:rFonts w:ascii="Times New Roman" w:eastAsia="Times New Roman" w:hAnsi="Times New Roman" w:cs="Times New Roman"/>
          <w:b/>
          <w:sz w:val="24"/>
          <w:szCs w:val="24"/>
          <w:highlight w:val="white"/>
          <w:lang w:val="uk-UA"/>
        </w:rPr>
        <w:t>7</w:t>
      </w:r>
      <w:r w:rsidR="000F7CCE">
        <w:rPr>
          <w:rFonts w:ascii="Times New Roman" w:eastAsia="Times New Roman" w:hAnsi="Times New Roman" w:cs="Times New Roman"/>
          <w:b/>
          <w:sz w:val="24"/>
          <w:szCs w:val="24"/>
          <w:highlight w:val="white"/>
          <w:lang w:val="uk-UA"/>
        </w:rPr>
        <w:t>.</w:t>
      </w:r>
      <w:r w:rsidR="000F7CCE">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9" w14:textId="77777777" w:rsidR="00123B25" w:rsidRDefault="00DF7D8D">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123B25" w:rsidRDefault="00DF7D8D" w:rsidP="00DF7D8D">
      <w:pPr>
        <w:spacing w:line="256" w:lineRule="auto"/>
        <w:ind w:right="-89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B" w14:textId="1A053798" w:rsidR="00123B25" w:rsidRDefault="00DF7D8D" w:rsidP="00DF7D8D">
      <w:pPr>
        <w:numPr>
          <w:ilvl w:val="0"/>
          <w:numId w:val="7"/>
        </w:numPr>
        <w:spacing w:line="256" w:lineRule="auto"/>
        <w:ind w:left="0" w:right="-89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B43445">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0F7CCE">
        <w:rPr>
          <w:rFonts w:ascii="Times New Roman" w:eastAsia="Times New Roman" w:hAnsi="Times New Roman" w:cs="Times New Roman"/>
          <w:b/>
          <w:sz w:val="24"/>
          <w:szCs w:val="24"/>
        </w:rPr>
        <w:t>17</w:t>
      </w:r>
      <w:r w:rsidR="000F7CCE" w:rsidRPr="00EC0BC5">
        <w:rPr>
          <w:rFonts w:ascii="Times New Roman" w:eastAsia="Times New Roman" w:hAnsi="Times New Roman" w:cs="Times New Roman"/>
          <w:b/>
          <w:sz w:val="24"/>
          <w:szCs w:val="24"/>
        </w:rPr>
        <w:t xml:space="preserve"> </w:t>
      </w:r>
      <w:r w:rsidR="000F7CCE">
        <w:rPr>
          <w:rFonts w:ascii="Times New Roman" w:eastAsia="Times New Roman" w:hAnsi="Times New Roman" w:cs="Times New Roman"/>
          <w:b/>
          <w:sz w:val="24"/>
          <w:szCs w:val="24"/>
          <w:lang w:val="uk-UA"/>
        </w:rPr>
        <w:t xml:space="preserve">березня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C" w14:textId="77777777" w:rsidR="00123B25" w:rsidRDefault="00DF7D8D" w:rsidP="00DF7D8D">
      <w:pPr>
        <w:spacing w:line="256" w:lineRule="auto"/>
        <w:ind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123B25" w:rsidRDefault="00DF7D8D" w:rsidP="00DF7D8D">
      <w:pPr>
        <w:spacing w:line="256" w:lineRule="auto"/>
        <w:ind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123B25" w:rsidRDefault="00DF7D8D" w:rsidP="00DF7D8D">
      <w:pPr>
        <w:shd w:val="clear" w:color="auto" w:fill="FFFFFF"/>
        <w:spacing w:line="240" w:lineRule="auto"/>
        <w:ind w:right="-89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123B25" w:rsidRDefault="00DF7D8D" w:rsidP="00DF7D8D">
      <w:pPr>
        <w:shd w:val="clear" w:color="auto" w:fill="FFFFFF"/>
        <w:spacing w:line="240" w:lineRule="auto"/>
        <w:ind w:right="-89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123B25" w:rsidRDefault="00DF7D8D" w:rsidP="00DF7D8D">
      <w:pPr>
        <w:shd w:val="clear" w:color="auto" w:fill="FFFFFF"/>
        <w:spacing w:line="240" w:lineRule="auto"/>
        <w:ind w:right="-89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123B25" w:rsidRDefault="00DF7D8D" w:rsidP="00DF7D8D">
      <w:pPr>
        <w:shd w:val="clear" w:color="auto" w:fill="FFFFFF"/>
        <w:spacing w:line="240" w:lineRule="auto"/>
        <w:ind w:right="-89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123B25" w:rsidRDefault="00DF7D8D" w:rsidP="00DF7D8D">
      <w:pPr>
        <w:shd w:val="clear" w:color="auto" w:fill="FFFFFF"/>
        <w:spacing w:line="240" w:lineRule="auto"/>
        <w:ind w:right="-894"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5"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3B0B9922" w:rsidR="00123B25" w:rsidRDefault="00DF7D8D" w:rsidP="00DF7D8D">
      <w:pPr>
        <w:spacing w:line="256"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89225B">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7" w14:textId="77777777" w:rsidR="00123B25" w:rsidRDefault="00123B25" w:rsidP="00DF7D8D">
      <w:pPr>
        <w:shd w:val="clear" w:color="auto" w:fill="FFFFFF"/>
        <w:spacing w:line="240" w:lineRule="auto"/>
        <w:ind w:right="-894" w:firstLine="709"/>
        <w:jc w:val="center"/>
        <w:rPr>
          <w:rFonts w:ascii="Times New Roman" w:eastAsia="Times New Roman" w:hAnsi="Times New Roman" w:cs="Times New Roman"/>
          <w:b/>
          <w:sz w:val="24"/>
          <w:szCs w:val="24"/>
        </w:rPr>
      </w:pPr>
    </w:p>
    <w:p w14:paraId="00000018" w14:textId="77777777" w:rsidR="00123B25" w:rsidRDefault="00DF7D8D" w:rsidP="00DF7D8D">
      <w:pPr>
        <w:shd w:val="clear" w:color="auto" w:fill="FFFFFF"/>
        <w:spacing w:line="240" w:lineRule="auto"/>
        <w:ind w:right="-894"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123B25" w:rsidRPr="00DF7D8D" w:rsidRDefault="00DF7D8D" w:rsidP="00DF7D8D">
      <w:pPr>
        <w:shd w:val="clear" w:color="auto" w:fill="FFFFFF"/>
        <w:spacing w:line="240" w:lineRule="auto"/>
        <w:ind w:right="-894" w:firstLine="709"/>
        <w:jc w:val="both"/>
        <w:rPr>
          <w:rFonts w:ascii="Times New Roman" w:eastAsia="Times New Roman" w:hAnsi="Times New Roman" w:cs="Times New Roman"/>
          <w:b/>
          <w:sz w:val="24"/>
          <w:szCs w:val="24"/>
        </w:rPr>
      </w:pPr>
      <w:r w:rsidRPr="00DF7D8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153F8D00" w:rsidR="00123B25" w:rsidRPr="00DF7D8D" w:rsidRDefault="00DF7D8D" w:rsidP="00DF7D8D">
      <w:pPr>
        <w:ind w:right="-894" w:firstLine="709"/>
        <w:jc w:val="both"/>
        <w:rPr>
          <w:rFonts w:ascii="Times New Roman" w:eastAsia="Times New Roman" w:hAnsi="Times New Roman" w:cs="Times New Roman"/>
          <w:b/>
          <w:sz w:val="24"/>
          <w:szCs w:val="24"/>
          <w:highlight w:val="white"/>
        </w:rPr>
      </w:pPr>
      <w:r w:rsidRPr="00DF7D8D">
        <w:rPr>
          <w:rFonts w:ascii="Times New Roman" w:eastAsia="Times New Roman" w:hAnsi="Times New Roman" w:cs="Times New Roman"/>
          <w:sz w:val="24"/>
          <w:szCs w:val="24"/>
          <w:highlight w:val="white"/>
        </w:rPr>
        <w:t xml:space="preserve">Умови надання послуги: </w:t>
      </w:r>
      <w:r w:rsidRPr="00DF7D8D">
        <w:rPr>
          <w:rFonts w:ascii="Times New Roman" w:eastAsia="Times New Roman" w:hAnsi="Times New Roman" w:cs="Times New Roman"/>
          <w:b/>
          <w:sz w:val="24"/>
          <w:szCs w:val="24"/>
          <w:highlight w:val="white"/>
        </w:rPr>
        <w:t>амбулаторно.</w:t>
      </w:r>
    </w:p>
    <w:p w14:paraId="0000001D"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 xml:space="preserve"> </w:t>
      </w:r>
    </w:p>
    <w:p w14:paraId="0000001E"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b/>
          <w:sz w:val="24"/>
          <w:szCs w:val="24"/>
          <w:highlight w:val="white"/>
        </w:rPr>
        <w:t>Підстави надання послуги:</w:t>
      </w:r>
      <w:r w:rsidRPr="00DF7D8D">
        <w:rPr>
          <w:rFonts w:ascii="Times New Roman" w:eastAsia="Times New Roman" w:hAnsi="Times New Roman" w:cs="Times New Roman"/>
          <w:sz w:val="24"/>
          <w:szCs w:val="24"/>
          <w:highlight w:val="white"/>
        </w:rPr>
        <w:t xml:space="preserve"> направлення лікаря з надання ПМД, з яким укладено декларацію про вибір лікаря, або лікуючого лікаря; вік пацієнта – від 40 років і старше.</w:t>
      </w:r>
    </w:p>
    <w:p w14:paraId="00000020" w14:textId="77777777" w:rsidR="00123B25" w:rsidRPr="00DF7D8D" w:rsidRDefault="00DF7D8D" w:rsidP="00DF7D8D">
      <w:pPr>
        <w:ind w:right="-894" w:firstLine="709"/>
        <w:jc w:val="both"/>
        <w:rPr>
          <w:rFonts w:ascii="Times New Roman" w:eastAsia="Times New Roman" w:hAnsi="Times New Roman" w:cs="Times New Roman"/>
          <w:b/>
          <w:sz w:val="24"/>
          <w:szCs w:val="24"/>
          <w:highlight w:val="white"/>
        </w:rPr>
      </w:pPr>
      <w:r w:rsidRPr="00DF7D8D">
        <w:rPr>
          <w:rFonts w:ascii="Times New Roman" w:eastAsia="Times New Roman" w:hAnsi="Times New Roman" w:cs="Times New Roman"/>
          <w:b/>
          <w:sz w:val="24"/>
          <w:szCs w:val="24"/>
          <w:highlight w:val="white"/>
        </w:rPr>
        <w:t>Вимоги до організації надання послуги:</w:t>
      </w:r>
    </w:p>
    <w:p w14:paraId="00000021" w14:textId="77777777" w:rsidR="00123B25" w:rsidRPr="00DF7D8D" w:rsidRDefault="00DF7D8D" w:rsidP="00DF7D8D">
      <w:pPr>
        <w:numPr>
          <w:ilvl w:val="0"/>
          <w:numId w:val="5"/>
        </w:numPr>
        <w:ind w:left="0"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Забезпечення фотофіксації обстеження або відеозапис втручання зі зберіганням цифрових фото/відеоматеріалів протягом 2 років:</w:t>
      </w:r>
    </w:p>
    <w:p w14:paraId="00000022"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нижньої частини rectum на 2 cм вище від анального сфінктера;</w:t>
      </w:r>
    </w:p>
    <w:p w14:paraId="00000023"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середньої частини сигмоподібної кишки;</w:t>
      </w:r>
    </w:p>
    <w:p w14:paraId="00000024"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низхідної ободової кишки нижче селезінкового вигину;</w:t>
      </w:r>
    </w:p>
    <w:p w14:paraId="00000025"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поперечно-ободової кишки після селезінкової вигину;</w:t>
      </w:r>
    </w:p>
    <w:p w14:paraId="00000026"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поперечно-ободової кишки перед печінковим вигином;</w:t>
      </w:r>
    </w:p>
    <w:p w14:paraId="00000027"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lastRenderedPageBreak/>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висхідної ободової кишки нижче печінкового вигину;</w:t>
      </w:r>
    </w:p>
    <w:p w14:paraId="00000028"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термінального відділу тонкої кишки;</w:t>
      </w:r>
    </w:p>
    <w:p w14:paraId="00000029"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ілеоцекального клапану;</w:t>
      </w:r>
    </w:p>
    <w:p w14:paraId="0000002A"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сліпої кишки, з візуалізацією отвору червоподібного відростка;</w:t>
      </w:r>
    </w:p>
    <w:p w14:paraId="0000002B"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огляду ректосигмоїдного вигину в інверсії (при технічній можливості);</w:t>
      </w:r>
    </w:p>
    <w:p w14:paraId="0000002C"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огляду нижньоампулярного відділу прямої кишки в інверсії (при технічній можливості);</w:t>
      </w:r>
    </w:p>
    <w:p w14:paraId="0000002D"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Noto Sans Symbols" w:eastAsia="Noto Sans Symbols" w:hAnsi="Noto Sans Symbols" w:cs="Noto Sans Symbols"/>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локальних змін слизової оболонки та всіх утворень (поліпів, виразок, пухлин тощо.</w:t>
      </w:r>
    </w:p>
    <w:p w14:paraId="0000002E"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2. Забезпечення проведення гістологічного дослідження у закладі або на умовах договору підряду.</w:t>
      </w:r>
    </w:p>
    <w:p w14:paraId="0000002F"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 xml:space="preserve"> </w:t>
      </w:r>
    </w:p>
    <w:p w14:paraId="00000030" w14:textId="77777777" w:rsidR="00123B25" w:rsidRPr="00DF7D8D" w:rsidRDefault="00DF7D8D" w:rsidP="00DF7D8D">
      <w:pPr>
        <w:ind w:right="-894" w:firstLine="709"/>
        <w:jc w:val="both"/>
        <w:rPr>
          <w:rFonts w:ascii="Times New Roman" w:eastAsia="Times New Roman" w:hAnsi="Times New Roman" w:cs="Times New Roman"/>
          <w:b/>
          <w:sz w:val="24"/>
          <w:szCs w:val="24"/>
          <w:highlight w:val="white"/>
        </w:rPr>
      </w:pPr>
      <w:r w:rsidRPr="00DF7D8D">
        <w:rPr>
          <w:rFonts w:ascii="Times New Roman" w:eastAsia="Times New Roman" w:hAnsi="Times New Roman" w:cs="Times New Roman"/>
          <w:b/>
          <w:sz w:val="24"/>
          <w:szCs w:val="24"/>
          <w:highlight w:val="white"/>
        </w:rPr>
        <w:t>Вимоги до спеціалізації та кількості фахівців:</w:t>
      </w:r>
    </w:p>
    <w:p w14:paraId="00000031" w14:textId="77777777" w:rsidR="00123B25" w:rsidRPr="00DF7D8D" w:rsidRDefault="00DF7D8D" w:rsidP="00DF7D8D">
      <w:pPr>
        <w:numPr>
          <w:ilvl w:val="0"/>
          <w:numId w:val="2"/>
        </w:numPr>
        <w:ind w:left="0"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Лікар-ендоскопіст – щонайменше одна особа.</w:t>
      </w:r>
    </w:p>
    <w:p w14:paraId="00000032" w14:textId="77777777" w:rsidR="00123B25" w:rsidRPr="00DF7D8D" w:rsidRDefault="00DF7D8D" w:rsidP="00DF7D8D">
      <w:pPr>
        <w:numPr>
          <w:ilvl w:val="0"/>
          <w:numId w:val="2"/>
        </w:numPr>
        <w:ind w:left="0"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Лікар-анестезіолог – щонайменше одна особа.</w:t>
      </w:r>
    </w:p>
    <w:p w14:paraId="00000033"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 xml:space="preserve"> </w:t>
      </w:r>
    </w:p>
    <w:p w14:paraId="00000034" w14:textId="77777777" w:rsidR="00123B25" w:rsidRPr="00DF7D8D" w:rsidRDefault="00DF7D8D" w:rsidP="00DF7D8D">
      <w:pPr>
        <w:ind w:right="-894" w:firstLine="709"/>
        <w:jc w:val="both"/>
        <w:rPr>
          <w:rFonts w:ascii="Times New Roman" w:eastAsia="Times New Roman" w:hAnsi="Times New Roman" w:cs="Times New Roman"/>
          <w:b/>
          <w:sz w:val="24"/>
          <w:szCs w:val="24"/>
          <w:highlight w:val="white"/>
        </w:rPr>
      </w:pPr>
      <w:r w:rsidRPr="00DF7D8D">
        <w:rPr>
          <w:rFonts w:ascii="Times New Roman" w:eastAsia="Times New Roman" w:hAnsi="Times New Roman" w:cs="Times New Roman"/>
          <w:b/>
          <w:sz w:val="24"/>
          <w:szCs w:val="24"/>
          <w:highlight w:val="white"/>
        </w:rPr>
        <w:t>Вимоги до переліку обладнання:</w:t>
      </w:r>
    </w:p>
    <w:p w14:paraId="00000035" w14:textId="77777777" w:rsidR="00123B25" w:rsidRPr="00DF7D8D" w:rsidRDefault="00DF7D8D" w:rsidP="00DF7D8D">
      <w:pPr>
        <w:numPr>
          <w:ilvl w:val="0"/>
          <w:numId w:val="1"/>
        </w:numPr>
        <w:ind w:left="0"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За місцем надання послуги:</w:t>
      </w:r>
    </w:p>
    <w:p w14:paraId="00000036"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відеоколоноскоп;</w:t>
      </w:r>
    </w:p>
    <w:p w14:paraId="00000037"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ендоскопічні інструменти;</w:t>
      </w:r>
    </w:p>
    <w:p w14:paraId="00000038"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відеопроцесор;</w:t>
      </w:r>
    </w:p>
    <w:p w14:paraId="00000039"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монітор;</w:t>
      </w:r>
    </w:p>
    <w:p w14:paraId="0000003A"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освітлювач;</w:t>
      </w:r>
    </w:p>
    <w:p w14:paraId="0000003B"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автоматичний дозатор лікувальних речовин;</w:t>
      </w:r>
    </w:p>
    <w:p w14:paraId="0000003C"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аспіратор(відсмоктувач);</w:t>
      </w:r>
    </w:p>
    <w:p w14:paraId="0000003D"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монітор пацієнта (ЧСС, ЕКГ, АТ, SpO2);</w:t>
      </w:r>
    </w:p>
    <w:p w14:paraId="0000003E"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дихальний мішок типу Амбу з кисневою трубкою;</w:t>
      </w:r>
    </w:p>
    <w:p w14:paraId="0000003F"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 xml:space="preserve">ларингоскоп, ендотрахеальні (інтубаційні) трубки; </w:t>
      </w:r>
    </w:p>
    <w:p w14:paraId="00000040"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w:t>
      </w:r>
      <w:r w:rsidRPr="00DF7D8D">
        <w:rPr>
          <w:rFonts w:ascii="Times New Roman" w:eastAsia="Times New Roman" w:hAnsi="Times New Roman" w:cs="Times New Roman"/>
          <w:sz w:val="14"/>
          <w:szCs w:val="14"/>
          <w:highlight w:val="white"/>
        </w:rPr>
        <w:t xml:space="preserve">     </w:t>
      </w:r>
      <w:r w:rsidRPr="00DF7D8D">
        <w:rPr>
          <w:rFonts w:ascii="Times New Roman" w:eastAsia="Times New Roman" w:hAnsi="Times New Roman" w:cs="Times New Roman"/>
          <w:sz w:val="24"/>
          <w:szCs w:val="24"/>
          <w:highlight w:val="white"/>
        </w:rPr>
        <w:t>джерело кисню.</w:t>
      </w:r>
    </w:p>
    <w:p w14:paraId="00000041" w14:textId="77777777" w:rsidR="00123B25" w:rsidRPr="00DF7D8D" w:rsidRDefault="00DF7D8D" w:rsidP="00DF7D8D">
      <w:pPr>
        <w:ind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 xml:space="preserve"> </w:t>
      </w:r>
    </w:p>
    <w:p w14:paraId="00000042" w14:textId="77777777" w:rsidR="00123B25" w:rsidRPr="00DF7D8D" w:rsidRDefault="00DF7D8D" w:rsidP="00DF7D8D">
      <w:pPr>
        <w:ind w:right="-894" w:firstLine="709"/>
        <w:jc w:val="both"/>
        <w:rPr>
          <w:rFonts w:ascii="Times New Roman" w:eastAsia="Times New Roman" w:hAnsi="Times New Roman" w:cs="Times New Roman"/>
          <w:b/>
          <w:sz w:val="24"/>
          <w:szCs w:val="24"/>
          <w:highlight w:val="white"/>
        </w:rPr>
      </w:pPr>
      <w:r w:rsidRPr="00DF7D8D">
        <w:rPr>
          <w:rFonts w:ascii="Times New Roman" w:eastAsia="Times New Roman" w:hAnsi="Times New Roman" w:cs="Times New Roman"/>
          <w:b/>
          <w:sz w:val="24"/>
          <w:szCs w:val="24"/>
          <w:highlight w:val="white"/>
        </w:rPr>
        <w:t>Інші вимоги:</w:t>
      </w:r>
    </w:p>
    <w:p w14:paraId="00000043" w14:textId="77777777" w:rsidR="00123B25" w:rsidRPr="00DF7D8D" w:rsidRDefault="00DF7D8D" w:rsidP="00DF7D8D">
      <w:pPr>
        <w:numPr>
          <w:ilvl w:val="0"/>
          <w:numId w:val="3"/>
        </w:numPr>
        <w:ind w:left="0" w:right="-894" w:firstLine="709"/>
        <w:jc w:val="both"/>
        <w:rPr>
          <w:rFonts w:ascii="Times New Roman" w:eastAsia="Times New Roman" w:hAnsi="Times New Roman" w:cs="Times New Roman"/>
          <w:sz w:val="24"/>
          <w:szCs w:val="24"/>
          <w:highlight w:val="white"/>
        </w:rPr>
      </w:pPr>
      <w:r w:rsidRPr="00DF7D8D">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4" w14:textId="77777777" w:rsidR="00123B25" w:rsidRPr="00DF7D8D" w:rsidRDefault="00DF7D8D" w:rsidP="00DF7D8D">
      <w:pPr>
        <w:ind w:right="-894" w:firstLine="709"/>
        <w:jc w:val="both"/>
        <w:rPr>
          <w:rFonts w:ascii="Times New Roman" w:eastAsia="Times New Roman" w:hAnsi="Times New Roman" w:cs="Times New Roman"/>
          <w:b/>
          <w:sz w:val="24"/>
          <w:szCs w:val="24"/>
        </w:rPr>
      </w:pPr>
      <w:r w:rsidRPr="00DF7D8D">
        <w:rPr>
          <w:rFonts w:ascii="Times New Roman" w:eastAsia="Times New Roman" w:hAnsi="Times New Roman" w:cs="Times New Roman"/>
          <w:sz w:val="24"/>
          <w:szCs w:val="24"/>
          <w:highlight w:val="white"/>
        </w:rPr>
        <w:t>2.   Подання даних до електронної системи охорони здоров'я на постійній основі.</w:t>
      </w:r>
    </w:p>
    <w:p w14:paraId="00000045" w14:textId="77777777" w:rsidR="00123B25" w:rsidRPr="00DF7D8D" w:rsidRDefault="00123B25" w:rsidP="00DF7D8D">
      <w:pPr>
        <w:ind w:right="-894" w:firstLine="709"/>
        <w:jc w:val="center"/>
        <w:rPr>
          <w:rFonts w:ascii="Times New Roman" w:eastAsia="Times New Roman" w:hAnsi="Times New Roman" w:cs="Times New Roman"/>
          <w:b/>
          <w:sz w:val="24"/>
          <w:szCs w:val="24"/>
        </w:rPr>
      </w:pPr>
    </w:p>
    <w:p w14:paraId="00000046" w14:textId="77777777" w:rsidR="00123B25" w:rsidRPr="00DF7D8D" w:rsidRDefault="00123B25" w:rsidP="00DF7D8D">
      <w:pPr>
        <w:ind w:right="-894" w:firstLine="709"/>
        <w:jc w:val="center"/>
        <w:rPr>
          <w:rFonts w:ascii="Times New Roman" w:eastAsia="Times New Roman" w:hAnsi="Times New Roman" w:cs="Times New Roman"/>
          <w:b/>
          <w:sz w:val="24"/>
          <w:szCs w:val="24"/>
        </w:rPr>
      </w:pPr>
    </w:p>
    <w:p w14:paraId="00000047" w14:textId="77777777" w:rsidR="00123B25" w:rsidRPr="00DF7D8D" w:rsidRDefault="00DF7D8D" w:rsidP="00DF7D8D">
      <w:pPr>
        <w:ind w:right="-894" w:firstLine="709"/>
        <w:jc w:val="center"/>
        <w:rPr>
          <w:rFonts w:ascii="Times New Roman" w:eastAsia="Times New Roman" w:hAnsi="Times New Roman" w:cs="Times New Roman"/>
          <w:sz w:val="28"/>
          <w:szCs w:val="28"/>
        </w:rPr>
      </w:pPr>
      <w:r w:rsidRPr="00DF7D8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8" w14:textId="77777777" w:rsidR="00123B25" w:rsidRPr="00DF7D8D" w:rsidRDefault="00123B25" w:rsidP="00DF7D8D">
      <w:pPr>
        <w:ind w:right="-894" w:firstLine="709"/>
        <w:jc w:val="both"/>
        <w:rPr>
          <w:rFonts w:ascii="Times New Roman" w:eastAsia="Times New Roman" w:hAnsi="Times New Roman" w:cs="Times New Roman"/>
          <w:b/>
          <w:sz w:val="24"/>
          <w:szCs w:val="24"/>
        </w:rPr>
      </w:pPr>
    </w:p>
    <w:p w14:paraId="00000049" w14:textId="77777777" w:rsidR="00123B25" w:rsidRPr="00DF7D8D" w:rsidRDefault="00DF7D8D" w:rsidP="00DF7D8D">
      <w:pPr>
        <w:ind w:right="-894" w:firstLine="709"/>
        <w:jc w:val="both"/>
        <w:rPr>
          <w:rFonts w:ascii="Times New Roman" w:eastAsia="Times New Roman" w:hAnsi="Times New Roman" w:cs="Times New Roman"/>
          <w:b/>
          <w:sz w:val="24"/>
          <w:szCs w:val="24"/>
        </w:rPr>
      </w:pPr>
      <w:r w:rsidRPr="00DF7D8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A"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14:paraId="0000004B"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Ендоскопічне обстеження ампули прямої кишки, товстої кишки і термінального відділу тонкої кишки з діагностичною метою та проведенням ендоскопічних маніпуляцій (зокрема, взяттям матеріалу для гістологічного дослідження).</w:t>
      </w:r>
    </w:p>
    <w:p w14:paraId="0000004C"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lastRenderedPageBreak/>
        <w:t>Колоноскопія діагностична для візуального огляду прямої кишки, товстої кишки і термінального відділу тонкої кишки без проведення ендоскопічних маніпуляцій.</w:t>
      </w:r>
    </w:p>
    <w:p w14:paraId="0000004D"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Виконання хромоколоноскопії (розчином індигокарміну, оцтової кислоти тощо) для діагностики неопластичних колоректальних утворень.</w:t>
      </w:r>
    </w:p>
    <w:p w14:paraId="0000004E"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F"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Проведення гістологічного дослідження взятого матеріалу під час колоноскопії.</w:t>
      </w:r>
    </w:p>
    <w:p w14:paraId="00000050" w14:textId="77777777" w:rsidR="00123B25" w:rsidRPr="00DF7D8D" w:rsidRDefault="00DF7D8D" w:rsidP="00DF7D8D">
      <w:pPr>
        <w:numPr>
          <w:ilvl w:val="0"/>
          <w:numId w:val="6"/>
        </w:numPr>
        <w:ind w:left="0"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Аналіз та опис результатів обстеження із зазначенням результатів гістологічного дослідження (якщо таке проводилося).</w:t>
      </w:r>
    </w:p>
    <w:p w14:paraId="00000051" w14:textId="77777777" w:rsidR="00123B25" w:rsidRPr="00DF7D8D" w:rsidRDefault="00123B25" w:rsidP="00DF7D8D">
      <w:pPr>
        <w:ind w:right="-894" w:firstLine="709"/>
        <w:jc w:val="both"/>
        <w:rPr>
          <w:rFonts w:ascii="Times New Roman" w:eastAsia="Times New Roman" w:hAnsi="Times New Roman" w:cs="Times New Roman"/>
          <w:sz w:val="24"/>
          <w:szCs w:val="24"/>
        </w:rPr>
      </w:pPr>
    </w:p>
    <w:p w14:paraId="00000052" w14:textId="77777777" w:rsidR="00123B25" w:rsidRPr="00DF7D8D" w:rsidRDefault="00123B25" w:rsidP="00DF7D8D">
      <w:pPr>
        <w:spacing w:line="256" w:lineRule="auto"/>
        <w:ind w:right="-894" w:firstLine="709"/>
        <w:jc w:val="both"/>
        <w:rPr>
          <w:rFonts w:ascii="Times New Roman" w:eastAsia="Times New Roman" w:hAnsi="Times New Roman" w:cs="Times New Roman"/>
          <w:b/>
          <w:sz w:val="24"/>
          <w:szCs w:val="24"/>
        </w:rPr>
      </w:pPr>
    </w:p>
    <w:p w14:paraId="00000053" w14:textId="77777777" w:rsidR="00123B25" w:rsidRPr="00DF7D8D" w:rsidRDefault="00DF7D8D" w:rsidP="00DF7D8D">
      <w:pPr>
        <w:spacing w:line="256" w:lineRule="auto"/>
        <w:ind w:right="-894" w:firstLine="709"/>
        <w:jc w:val="both"/>
        <w:rPr>
          <w:rFonts w:ascii="Times New Roman" w:eastAsia="Times New Roman" w:hAnsi="Times New Roman" w:cs="Times New Roman"/>
          <w:sz w:val="24"/>
          <w:szCs w:val="24"/>
        </w:rPr>
      </w:pPr>
      <w:r w:rsidRPr="00DF7D8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4" w14:textId="77777777" w:rsidR="00123B25" w:rsidRDefault="00123B25" w:rsidP="00DF7D8D">
      <w:pPr>
        <w:spacing w:line="256" w:lineRule="auto"/>
        <w:ind w:right="-894"/>
        <w:jc w:val="both"/>
        <w:rPr>
          <w:rFonts w:ascii="Times New Roman" w:eastAsia="Times New Roman" w:hAnsi="Times New Roman" w:cs="Times New Roman"/>
          <w:sz w:val="24"/>
          <w:szCs w:val="24"/>
        </w:rPr>
      </w:pPr>
    </w:p>
    <w:p w14:paraId="00000055" w14:textId="77777777" w:rsidR="00123B25" w:rsidRDefault="00123B25" w:rsidP="00DF7D8D">
      <w:pPr>
        <w:shd w:val="clear" w:color="auto" w:fill="FFFFFF"/>
        <w:spacing w:line="240" w:lineRule="auto"/>
        <w:ind w:right="-894" w:firstLine="720"/>
        <w:jc w:val="both"/>
        <w:rPr>
          <w:rFonts w:ascii="Times New Roman" w:eastAsia="Times New Roman" w:hAnsi="Times New Roman" w:cs="Times New Roman"/>
          <w:sz w:val="24"/>
          <w:szCs w:val="24"/>
        </w:rPr>
      </w:pPr>
    </w:p>
    <w:p w14:paraId="00000056" w14:textId="77777777" w:rsidR="00123B25" w:rsidRDefault="00DF7D8D" w:rsidP="00DF7D8D">
      <w:pPr>
        <w:shd w:val="clear" w:color="auto" w:fill="FFFFFF"/>
        <w:spacing w:line="240" w:lineRule="auto"/>
        <w:ind w:right="-894"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«Колоноскопія»,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57" w14:textId="77777777" w:rsidR="00123B25" w:rsidRDefault="00123B25" w:rsidP="00DF7D8D">
      <w:pPr>
        <w:shd w:val="clear" w:color="auto" w:fill="FFFFFF"/>
        <w:spacing w:line="240" w:lineRule="auto"/>
        <w:ind w:right="-894" w:firstLine="720"/>
        <w:jc w:val="both"/>
        <w:rPr>
          <w:rFonts w:ascii="Times New Roman" w:eastAsia="Times New Roman" w:hAnsi="Times New Roman" w:cs="Times New Roman"/>
          <w:sz w:val="24"/>
          <w:szCs w:val="24"/>
        </w:rPr>
      </w:pPr>
    </w:p>
    <w:p w14:paraId="00000058"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9"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A"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B"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C" w14:textId="4E7DA0DC" w:rsidR="00123B25" w:rsidRPr="00477492" w:rsidRDefault="00DF7D8D" w:rsidP="00DF7D8D">
      <w:pPr>
        <w:shd w:val="clear" w:color="auto" w:fill="FFFFFF"/>
        <w:spacing w:line="240" w:lineRule="auto"/>
        <w:ind w:right="-894"/>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477492">
        <w:rPr>
          <w:rFonts w:ascii="Times New Roman" w:eastAsia="Times New Roman" w:hAnsi="Times New Roman" w:cs="Times New Roman"/>
          <w:i/>
          <w:sz w:val="24"/>
          <w:szCs w:val="24"/>
          <w:highlight w:val="white"/>
          <w:lang w:val="uk-UA"/>
        </w:rPr>
        <w:t>;</w:t>
      </w:r>
    </w:p>
    <w:p w14:paraId="0000005E" w14:textId="2FEC06CD" w:rsidR="00123B25" w:rsidRPr="00477492"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477492">
        <w:rPr>
          <w:rFonts w:ascii="Times New Roman" w:eastAsia="Times New Roman" w:hAnsi="Times New Roman" w:cs="Times New Roman"/>
          <w:sz w:val="24"/>
          <w:szCs w:val="24"/>
          <w:highlight w:val="white"/>
        </w:rPr>
        <w:t xml:space="preserve"> суб'єкта господарювання (IBAN)</w:t>
      </w:r>
      <w:r w:rsidR="00477492">
        <w:rPr>
          <w:rFonts w:ascii="Times New Roman" w:eastAsia="Times New Roman" w:hAnsi="Times New Roman" w:cs="Times New Roman"/>
          <w:sz w:val="24"/>
          <w:szCs w:val="24"/>
          <w:highlight w:val="white"/>
          <w:lang w:val="uk-UA"/>
        </w:rPr>
        <w:t>;</w:t>
      </w:r>
    </w:p>
    <w:p w14:paraId="0000005F"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0" w14:textId="77777777" w:rsidR="00123B25" w:rsidRDefault="00123B25" w:rsidP="00DF7D8D">
      <w:pPr>
        <w:shd w:val="clear" w:color="auto" w:fill="FFFFFF"/>
        <w:spacing w:line="240" w:lineRule="auto"/>
        <w:ind w:right="-894" w:firstLine="720"/>
        <w:jc w:val="both"/>
        <w:rPr>
          <w:rFonts w:ascii="Times New Roman" w:eastAsia="Times New Roman" w:hAnsi="Times New Roman" w:cs="Times New Roman"/>
          <w:sz w:val="24"/>
          <w:szCs w:val="24"/>
        </w:rPr>
      </w:pPr>
    </w:p>
    <w:p w14:paraId="00000061" w14:textId="77777777" w:rsidR="00123B25" w:rsidRDefault="00DF7D8D"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2" w14:textId="77777777" w:rsidR="00123B25" w:rsidRDefault="00123B25" w:rsidP="00DF7D8D">
      <w:pPr>
        <w:shd w:val="clear" w:color="auto" w:fill="FFFFFF"/>
        <w:spacing w:line="240" w:lineRule="auto"/>
        <w:ind w:right="-894" w:firstLine="720"/>
        <w:jc w:val="both"/>
        <w:rPr>
          <w:rFonts w:ascii="Times New Roman" w:eastAsia="Times New Roman" w:hAnsi="Times New Roman" w:cs="Times New Roman"/>
          <w:sz w:val="24"/>
          <w:szCs w:val="24"/>
        </w:rPr>
      </w:pPr>
    </w:p>
    <w:p w14:paraId="00000063" w14:textId="261EE237" w:rsidR="00123B25" w:rsidRDefault="00ED2CFB" w:rsidP="00DF7D8D">
      <w:pPr>
        <w:shd w:val="clear" w:color="auto" w:fill="FFFFFF"/>
        <w:spacing w:line="240" w:lineRule="auto"/>
        <w:ind w:right="-8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Р</w:t>
      </w:r>
      <w:r w:rsidR="00DF7D8D">
        <w:rPr>
          <w:rFonts w:ascii="Times New Roman" w:eastAsia="Times New Roman" w:hAnsi="Times New Roman" w:cs="Times New Roman"/>
          <w:sz w:val="24"/>
          <w:szCs w:val="24"/>
        </w:rPr>
        <w:t xml:space="preserve">азом із заявою також необхідно подати додатки до неї, які слід прикріпити  у вигляді сканованих документів у форматі PDF (далі – пропозиція). </w:t>
      </w:r>
    </w:p>
    <w:p w14:paraId="00000064" w14:textId="77777777" w:rsidR="00123B25" w:rsidRDefault="00123B25" w:rsidP="00DF7D8D">
      <w:pPr>
        <w:shd w:val="clear" w:color="auto" w:fill="FFFFFF"/>
        <w:spacing w:line="240" w:lineRule="auto"/>
        <w:ind w:right="-894" w:firstLine="720"/>
        <w:jc w:val="both"/>
        <w:rPr>
          <w:rFonts w:ascii="Times New Roman" w:eastAsia="Times New Roman" w:hAnsi="Times New Roman" w:cs="Times New Roman"/>
          <w:sz w:val="24"/>
          <w:szCs w:val="24"/>
          <w:highlight w:val="white"/>
        </w:rPr>
      </w:pPr>
    </w:p>
    <w:p w14:paraId="00000065" w14:textId="77777777" w:rsidR="00123B25" w:rsidRDefault="00123B25" w:rsidP="00DF7D8D">
      <w:pPr>
        <w:spacing w:line="256" w:lineRule="auto"/>
        <w:ind w:right="-894"/>
        <w:jc w:val="both"/>
        <w:rPr>
          <w:rFonts w:ascii="Times New Roman" w:eastAsia="Times New Roman" w:hAnsi="Times New Roman" w:cs="Times New Roman"/>
          <w:b/>
          <w:sz w:val="24"/>
          <w:szCs w:val="24"/>
        </w:rPr>
      </w:pPr>
    </w:p>
    <w:p w14:paraId="00000066" w14:textId="77777777" w:rsidR="00123B25" w:rsidRDefault="00123B25" w:rsidP="00DF7D8D">
      <w:pPr>
        <w:spacing w:line="256" w:lineRule="auto"/>
        <w:ind w:right="-894"/>
        <w:jc w:val="both"/>
        <w:rPr>
          <w:rFonts w:ascii="Times New Roman" w:eastAsia="Times New Roman" w:hAnsi="Times New Roman" w:cs="Times New Roman"/>
          <w:b/>
          <w:sz w:val="24"/>
          <w:szCs w:val="24"/>
        </w:rPr>
      </w:pPr>
    </w:p>
    <w:p w14:paraId="00000067" w14:textId="77777777" w:rsidR="00123B25" w:rsidRDefault="00DF7D8D" w:rsidP="00DF7D8D">
      <w:pPr>
        <w:spacing w:line="256" w:lineRule="auto"/>
        <w:ind w:right="-8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8" w14:textId="497498AF" w:rsidR="00123B25" w:rsidRDefault="00DF7D8D" w:rsidP="00DF7D8D">
      <w:pPr>
        <w:spacing w:line="256" w:lineRule="auto"/>
        <w:ind w:right="-894"/>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 xml:space="preserve">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w:t>
      </w:r>
      <w:r>
        <w:rPr>
          <w:rFonts w:ascii="Times New Roman" w:eastAsia="Times New Roman" w:hAnsi="Times New Roman" w:cs="Times New Roman"/>
          <w:sz w:val="24"/>
          <w:szCs w:val="24"/>
          <w:highlight w:val="white"/>
        </w:rPr>
        <w:lastRenderedPageBreak/>
        <w:t>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9" w14:textId="77777777" w:rsidR="00123B25" w:rsidRDefault="00DF7D8D" w:rsidP="00DF7D8D">
      <w:pPr>
        <w:spacing w:line="256" w:lineRule="auto"/>
        <w:ind w:right="-894"/>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A" w14:textId="77777777" w:rsidR="00123B25" w:rsidRDefault="00DF7D8D" w:rsidP="00DF7D8D">
      <w:pPr>
        <w:numPr>
          <w:ilvl w:val="0"/>
          <w:numId w:val="8"/>
        </w:numPr>
        <w:spacing w:line="331" w:lineRule="auto"/>
        <w:ind w:left="0" w:right="-894" w:firstLine="42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B" w14:textId="77777777" w:rsidR="00123B25" w:rsidRDefault="00DF7D8D" w:rsidP="00DF7D8D">
      <w:pPr>
        <w:numPr>
          <w:ilvl w:val="0"/>
          <w:numId w:val="8"/>
        </w:numPr>
        <w:spacing w:after="200" w:line="331" w:lineRule="auto"/>
        <w:ind w:left="0" w:right="-894" w:firstLine="42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C" w14:textId="271D719D" w:rsidR="00123B25" w:rsidRPr="00DF7D8D" w:rsidRDefault="00DF7D8D" w:rsidP="00DF7D8D">
      <w:pPr>
        <w:spacing w:line="256" w:lineRule="auto"/>
        <w:ind w:right="-894"/>
        <w:jc w:val="center"/>
        <w:rPr>
          <w:rFonts w:ascii="Times New Roman" w:eastAsia="Times New Roman" w:hAnsi="Times New Roman" w:cs="Times New Roman"/>
          <w:b/>
          <w:i/>
          <w:sz w:val="24"/>
          <w:szCs w:val="24"/>
        </w:rPr>
      </w:pPr>
      <w:r w:rsidRPr="00DF7D8D">
        <w:rPr>
          <w:rFonts w:ascii="Times New Roman" w:eastAsia="Times New Roman" w:hAnsi="Times New Roman" w:cs="Times New Roman"/>
          <w:b/>
          <w:i/>
          <w:sz w:val="24"/>
          <w:szCs w:val="24"/>
        </w:rPr>
        <w:t>Проект додатку до договору щодо спеціальних умов надання відповідних видів медичних послуг або груп медичних послуг</w:t>
      </w:r>
    </w:p>
    <w:p w14:paraId="0000006E" w14:textId="77777777" w:rsidR="00123B25" w:rsidRDefault="00123B25" w:rsidP="00DF7D8D">
      <w:pPr>
        <w:spacing w:after="160"/>
        <w:ind w:right="-894"/>
        <w:jc w:val="both"/>
        <w:rPr>
          <w:rFonts w:ascii="Times New Roman" w:eastAsia="Times New Roman" w:hAnsi="Times New Roman" w:cs="Times New Roman"/>
          <w:sz w:val="24"/>
          <w:szCs w:val="24"/>
        </w:rPr>
      </w:pPr>
    </w:p>
    <w:p w14:paraId="00000070" w14:textId="49D2D53F" w:rsidR="00123B25" w:rsidRPr="00DF7D8D" w:rsidRDefault="00DF7D8D" w:rsidP="00DF7D8D">
      <w:pPr>
        <w:spacing w:after="160"/>
        <w:ind w:right="-894"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1" w14:textId="77777777" w:rsidR="00123B25" w:rsidRDefault="00DF7D8D" w:rsidP="00DF7D8D">
      <w:pPr>
        <w:spacing w:line="256" w:lineRule="auto"/>
        <w:ind w:right="-8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2" w14:textId="77777777" w:rsidR="00123B25" w:rsidRDefault="00DF7D8D" w:rsidP="00DF7D8D">
      <w:pPr>
        <w:shd w:val="clear" w:color="auto" w:fill="FFFFFF"/>
        <w:ind w:right="-894"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5" w14:textId="6071BFF3" w:rsidR="00123B25" w:rsidRDefault="00DF7D8D" w:rsidP="00DF7D8D">
      <w:pPr>
        <w:shd w:val="clear" w:color="auto" w:fill="FFFFFF"/>
        <w:ind w:right="-894" w:firstLine="709"/>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6" w14:textId="4B017E20" w:rsidR="00123B25" w:rsidRDefault="00DF7D8D" w:rsidP="00DF7D8D">
      <w:pPr>
        <w:numPr>
          <w:ilvl w:val="0"/>
          <w:numId w:val="4"/>
        </w:numPr>
        <w:spacing w:line="256" w:lineRule="auto"/>
        <w:ind w:left="0"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477492">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7" w14:textId="77777777" w:rsidR="00123B25" w:rsidRDefault="00DF7D8D" w:rsidP="00DF7D8D">
      <w:pPr>
        <w:numPr>
          <w:ilvl w:val="0"/>
          <w:numId w:val="4"/>
        </w:numPr>
        <w:spacing w:line="256" w:lineRule="auto"/>
        <w:ind w:left="0"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8" w14:textId="77777777" w:rsidR="00123B25" w:rsidRDefault="00DF7D8D" w:rsidP="00DF7D8D">
      <w:pPr>
        <w:spacing w:line="256"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9" w14:textId="77777777" w:rsidR="00123B25" w:rsidRDefault="00DF7D8D" w:rsidP="00DF7D8D">
      <w:pPr>
        <w:spacing w:line="256"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A" w14:textId="77777777" w:rsidR="00123B25" w:rsidRDefault="00DF7D8D" w:rsidP="00DF7D8D">
      <w:pPr>
        <w:spacing w:line="256"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B" w14:textId="77777777" w:rsidR="00123B25" w:rsidRDefault="00123B25">
      <w:pPr>
        <w:spacing w:line="256" w:lineRule="auto"/>
        <w:ind w:firstLine="700"/>
        <w:jc w:val="both"/>
        <w:rPr>
          <w:rFonts w:ascii="Times New Roman" w:eastAsia="Times New Roman" w:hAnsi="Times New Roman" w:cs="Times New Roman"/>
          <w:sz w:val="24"/>
          <w:szCs w:val="24"/>
        </w:rPr>
      </w:pPr>
    </w:p>
    <w:p w14:paraId="0000007C" w14:textId="77777777" w:rsidR="00123B25" w:rsidRDefault="00DF7D8D">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123B25" w:rsidRDefault="00DF7D8D">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E" w14:textId="77777777" w:rsidR="00123B25" w:rsidRDefault="00DF7D8D">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000007F" w14:textId="77777777" w:rsidR="00123B25" w:rsidRDefault="00123B25">
      <w:pPr>
        <w:spacing w:line="256" w:lineRule="auto"/>
        <w:jc w:val="center"/>
        <w:rPr>
          <w:rFonts w:ascii="Times New Roman" w:eastAsia="Times New Roman" w:hAnsi="Times New Roman" w:cs="Times New Roman"/>
          <w:sz w:val="24"/>
          <w:szCs w:val="24"/>
        </w:rPr>
      </w:pPr>
    </w:p>
    <w:sectPr w:rsidR="00123B25" w:rsidSect="00DF7D8D">
      <w:pgSz w:w="11909" w:h="16834"/>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DEF"/>
    <w:multiLevelType w:val="multilevel"/>
    <w:tmpl w:val="DC9CF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F328B9"/>
    <w:multiLevelType w:val="multilevel"/>
    <w:tmpl w:val="D7BC0A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32C3636"/>
    <w:multiLevelType w:val="multilevel"/>
    <w:tmpl w:val="F06E2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122551"/>
    <w:multiLevelType w:val="multilevel"/>
    <w:tmpl w:val="94866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7F3E58"/>
    <w:multiLevelType w:val="multilevel"/>
    <w:tmpl w:val="D21AD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08A7C56"/>
    <w:multiLevelType w:val="multilevel"/>
    <w:tmpl w:val="6B8EC06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5401781"/>
    <w:multiLevelType w:val="multilevel"/>
    <w:tmpl w:val="F0A0C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9802E84"/>
    <w:multiLevelType w:val="multilevel"/>
    <w:tmpl w:val="5B5E9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0"/>
  </w:num>
  <w:num w:numId="3">
    <w:abstractNumId w:val="6"/>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25"/>
    <w:rsid w:val="000F7CCE"/>
    <w:rsid w:val="00123B25"/>
    <w:rsid w:val="003B6B2D"/>
    <w:rsid w:val="00477492"/>
    <w:rsid w:val="005D49E1"/>
    <w:rsid w:val="0089225B"/>
    <w:rsid w:val="009A17DB"/>
    <w:rsid w:val="00B43445"/>
    <w:rsid w:val="00DA1F52"/>
    <w:rsid w:val="00DF7D8D"/>
    <w:rsid w:val="00ED2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3B06"/>
  <w15:docId w15:val="{C867F994-5762-4BB6-B7A4-33CEC28A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6484</Words>
  <Characters>3697</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2020-03-06T09:02:00Z</dcterms:created>
  <dcterms:modified xsi:type="dcterms:W3CDTF">2020-03-17T08:55:00Z</dcterms:modified>
</cp:coreProperties>
</file>