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BA" w:rsidRPr="005C518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18B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B5DBA" w:rsidRPr="005C518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1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B5DBA" w:rsidRPr="005C518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1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5C518B">
        <w:rPr>
          <w:rFonts w:ascii="Times New Roman" w:hAnsi="Times New Roman" w:cs="Times New Roman"/>
          <w:b/>
          <w:sz w:val="28"/>
          <w:szCs w:val="28"/>
        </w:rPr>
        <w:t>“</w:t>
      </w:r>
      <w:r w:rsidRPr="005C518B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5C518B">
        <w:rPr>
          <w:rFonts w:ascii="Times New Roman" w:hAnsi="Times New Roman" w:cs="Times New Roman"/>
          <w:b/>
          <w:sz w:val="28"/>
          <w:szCs w:val="28"/>
        </w:rPr>
        <w:t>”</w:t>
      </w:r>
      <w:r w:rsidRPr="005C51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B5DBA" w:rsidRPr="005C518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18B">
        <w:rPr>
          <w:rFonts w:ascii="Times New Roman" w:hAnsi="Times New Roman" w:cs="Times New Roman"/>
          <w:b/>
          <w:sz w:val="28"/>
          <w:szCs w:val="28"/>
          <w:lang w:val="uk-UA"/>
        </w:rPr>
        <w:t>стосовно такої особи:</w:t>
      </w:r>
    </w:p>
    <w:p w:rsidR="00BB5DBA" w:rsidRPr="005C518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DBA" w:rsidRPr="005C518B" w:rsidRDefault="00BB16DA" w:rsidP="00BB5D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518B">
        <w:rPr>
          <w:rFonts w:ascii="Times New Roman" w:hAnsi="Times New Roman" w:cs="Times New Roman"/>
          <w:b/>
          <w:sz w:val="28"/>
          <w:szCs w:val="28"/>
          <w:lang w:val="uk-UA"/>
        </w:rPr>
        <w:t>КАЗАНЖИ Дмитра Васильовича</w:t>
      </w:r>
    </w:p>
    <w:p w:rsidR="00BB5DBA" w:rsidRPr="005C518B" w:rsidRDefault="00BB5DBA" w:rsidP="00A939FD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518B">
        <w:rPr>
          <w:rFonts w:ascii="Times New Roman" w:hAnsi="Times New Roman" w:cs="Times New Roman"/>
          <w:sz w:val="28"/>
          <w:szCs w:val="28"/>
        </w:rPr>
        <w:t>За результатами перевірки, проведеної на виконання вимог Закону України “Про очищення влади” та Порядку проведення перевірки достовірності відомостей щодо застосування заборон, п</w:t>
      </w:r>
      <w:r w:rsidR="00BB16DA" w:rsidRPr="005C518B">
        <w:rPr>
          <w:rFonts w:ascii="Times New Roman" w:hAnsi="Times New Roman" w:cs="Times New Roman"/>
          <w:sz w:val="28"/>
          <w:szCs w:val="28"/>
        </w:rPr>
        <w:t>ередбачених частинами третьою і </w:t>
      </w:r>
      <w:r w:rsidRPr="005C518B">
        <w:rPr>
          <w:rFonts w:ascii="Times New Roman" w:hAnsi="Times New Roman" w:cs="Times New Roman"/>
          <w:sz w:val="28"/>
          <w:szCs w:val="28"/>
        </w:rPr>
        <w:t xml:space="preserve">четвертою статті 1 Закону України “Про очищення влади”, затвердженого постановою Кабінету Міністрів України від 16 жовтня 2014 року № 563, встановлено, що до </w:t>
      </w:r>
      <w:r w:rsidR="00BB16DA" w:rsidRPr="005C518B">
        <w:rPr>
          <w:rFonts w:ascii="Times New Roman" w:hAnsi="Times New Roman" w:cs="Times New Roman"/>
          <w:sz w:val="28"/>
          <w:szCs w:val="28"/>
        </w:rPr>
        <w:t>головного спеціаліста відділу автоматичного моніторингу Департаменту моніторингу Національної служби здоров’я України</w:t>
      </w:r>
      <w:r w:rsidRPr="005C518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BB16DA" w:rsidRPr="005C518B">
        <w:rPr>
          <w:rFonts w:ascii="Times New Roman" w:hAnsi="Times New Roman" w:cs="Times New Roman"/>
          <w:sz w:val="28"/>
          <w:szCs w:val="28"/>
        </w:rPr>
        <w:t>Казанжи</w:t>
      </w:r>
      <w:proofErr w:type="spellEnd"/>
      <w:r w:rsidR="00BB16DA" w:rsidRPr="005C518B">
        <w:rPr>
          <w:rFonts w:ascii="Times New Roman" w:hAnsi="Times New Roman" w:cs="Times New Roman"/>
          <w:sz w:val="28"/>
          <w:szCs w:val="28"/>
        </w:rPr>
        <w:t xml:space="preserve"> Д.В.</w:t>
      </w:r>
      <w:r w:rsidRPr="005C518B">
        <w:rPr>
          <w:rFonts w:ascii="Times New Roman" w:hAnsi="Times New Roman" w:cs="Times New Roman"/>
          <w:b/>
          <w:sz w:val="28"/>
          <w:szCs w:val="28"/>
        </w:rPr>
        <w:t xml:space="preserve"> не застосовуються заборони, </w:t>
      </w:r>
      <w:r w:rsidRPr="005C518B">
        <w:rPr>
          <w:rFonts w:ascii="Times New Roman" w:hAnsi="Times New Roman" w:cs="Times New Roman"/>
          <w:sz w:val="28"/>
          <w:szCs w:val="28"/>
        </w:rPr>
        <w:t>визначені частинами третьою і четвертою статті</w:t>
      </w:r>
      <w:r w:rsidR="00A428E5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BB16DA" w:rsidRPr="005C518B">
        <w:rPr>
          <w:rFonts w:ascii="Times New Roman" w:hAnsi="Times New Roman" w:cs="Times New Roman"/>
          <w:sz w:val="28"/>
          <w:szCs w:val="28"/>
        </w:rPr>
        <w:t>1 </w:t>
      </w:r>
      <w:r w:rsidRPr="005C518B">
        <w:rPr>
          <w:rFonts w:ascii="Times New Roman" w:hAnsi="Times New Roman" w:cs="Times New Roman"/>
          <w:sz w:val="28"/>
          <w:szCs w:val="28"/>
        </w:rPr>
        <w:t xml:space="preserve">Закону України “Про очищення влади” (довідка від </w:t>
      </w:r>
      <w:r w:rsidR="00BB16DA" w:rsidRPr="005C518B">
        <w:rPr>
          <w:rFonts w:ascii="Times New Roman" w:hAnsi="Times New Roman" w:cs="Times New Roman"/>
          <w:sz w:val="28"/>
          <w:szCs w:val="28"/>
        </w:rPr>
        <w:t>17</w:t>
      </w:r>
      <w:r w:rsidRPr="005C518B">
        <w:rPr>
          <w:rFonts w:ascii="Times New Roman" w:hAnsi="Times New Roman" w:cs="Times New Roman"/>
          <w:sz w:val="28"/>
          <w:szCs w:val="28"/>
        </w:rPr>
        <w:t>.</w:t>
      </w:r>
      <w:r w:rsidR="00BB16DA" w:rsidRPr="005C518B">
        <w:rPr>
          <w:rFonts w:ascii="Times New Roman" w:hAnsi="Times New Roman" w:cs="Times New Roman"/>
          <w:sz w:val="28"/>
          <w:szCs w:val="28"/>
        </w:rPr>
        <w:t>02.2020</w:t>
      </w:r>
      <w:r w:rsidRPr="005C518B">
        <w:rPr>
          <w:rFonts w:ascii="Times New Roman" w:hAnsi="Times New Roman" w:cs="Times New Roman"/>
          <w:sz w:val="28"/>
          <w:szCs w:val="28"/>
        </w:rPr>
        <w:t>).</w:t>
      </w:r>
    </w:p>
    <w:p w:rsidR="00BB5DBA" w:rsidRPr="005C518B" w:rsidRDefault="00BB5DBA" w:rsidP="00BB5DBA">
      <w:pPr>
        <w:rPr>
          <w:sz w:val="28"/>
          <w:szCs w:val="28"/>
          <w:lang w:val="uk-UA"/>
        </w:rPr>
      </w:pPr>
    </w:p>
    <w:p w:rsidR="00BB5DBA" w:rsidRPr="005C518B" w:rsidRDefault="00BB5DBA" w:rsidP="00BB5DBA">
      <w:pPr>
        <w:rPr>
          <w:sz w:val="28"/>
          <w:szCs w:val="28"/>
          <w:lang w:val="uk-UA"/>
        </w:rPr>
      </w:pPr>
    </w:p>
    <w:p w:rsidR="00BB5DBA" w:rsidRPr="005C518B" w:rsidRDefault="00BB5DBA" w:rsidP="00BB5DBA">
      <w:pPr>
        <w:rPr>
          <w:sz w:val="28"/>
          <w:szCs w:val="28"/>
          <w:lang w:val="uk-UA"/>
        </w:rPr>
      </w:pPr>
    </w:p>
    <w:p w:rsidR="00DB36C9" w:rsidRPr="005C518B" w:rsidRDefault="00A428E5">
      <w:pPr>
        <w:rPr>
          <w:sz w:val="28"/>
          <w:szCs w:val="28"/>
        </w:rPr>
      </w:pPr>
    </w:p>
    <w:sectPr w:rsidR="00DB36C9" w:rsidRPr="005C518B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BA"/>
    <w:rsid w:val="0005350B"/>
    <w:rsid w:val="00080867"/>
    <w:rsid w:val="001F3524"/>
    <w:rsid w:val="002B399B"/>
    <w:rsid w:val="00326D4A"/>
    <w:rsid w:val="00421D05"/>
    <w:rsid w:val="004A5DA5"/>
    <w:rsid w:val="00526E97"/>
    <w:rsid w:val="00566B8B"/>
    <w:rsid w:val="005863D1"/>
    <w:rsid w:val="005C518B"/>
    <w:rsid w:val="00651FB1"/>
    <w:rsid w:val="00683234"/>
    <w:rsid w:val="006C3AED"/>
    <w:rsid w:val="006F24BE"/>
    <w:rsid w:val="00700012"/>
    <w:rsid w:val="00835333"/>
    <w:rsid w:val="00934BF1"/>
    <w:rsid w:val="00977AF4"/>
    <w:rsid w:val="009D22D8"/>
    <w:rsid w:val="00A428E5"/>
    <w:rsid w:val="00A939FD"/>
    <w:rsid w:val="00AB14DB"/>
    <w:rsid w:val="00BB16DA"/>
    <w:rsid w:val="00BB5DBA"/>
    <w:rsid w:val="00C768B8"/>
    <w:rsid w:val="00CD3486"/>
    <w:rsid w:val="00D92FF8"/>
    <w:rsid w:val="00E143B3"/>
    <w:rsid w:val="00E86191"/>
    <w:rsid w:val="00F957F2"/>
    <w:rsid w:val="00FB15A8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F2BA"/>
  <w15:chartTrackingRefBased/>
  <w15:docId w15:val="{B33593C4-8C1E-4739-9636-1804CC5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B5DB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3AE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Мороз Наталія Леонідівна</cp:lastModifiedBy>
  <cp:revision>5</cp:revision>
  <cp:lastPrinted>2020-02-19T07:47:00Z</cp:lastPrinted>
  <dcterms:created xsi:type="dcterms:W3CDTF">2020-02-19T07:39:00Z</dcterms:created>
  <dcterms:modified xsi:type="dcterms:W3CDTF">2020-02-19T07:48:00Z</dcterms:modified>
</cp:coreProperties>
</file>