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A4090B">
        <w:rPr>
          <w:rFonts w:ascii="Times New Roman" w:hAnsi="Times New Roman" w:cs="Times New Roman"/>
          <w:b/>
          <w:sz w:val="28"/>
          <w:szCs w:val="28"/>
        </w:rPr>
        <w:t>“</w:t>
      </w: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A4090B">
        <w:rPr>
          <w:rFonts w:ascii="Times New Roman" w:hAnsi="Times New Roman" w:cs="Times New Roman"/>
          <w:b/>
          <w:sz w:val="28"/>
          <w:szCs w:val="28"/>
        </w:rPr>
        <w:t>”</w:t>
      </w: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0B">
        <w:rPr>
          <w:rFonts w:ascii="Times New Roman" w:hAnsi="Times New Roman" w:cs="Times New Roman"/>
          <w:b/>
          <w:sz w:val="28"/>
          <w:szCs w:val="28"/>
          <w:lang w:val="uk-UA"/>
        </w:rPr>
        <w:t>стосовно такої особи:</w:t>
      </w:r>
    </w:p>
    <w:p w:rsidR="00BB5DBA" w:rsidRPr="00A4090B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A4090B" w:rsidRDefault="00FE3A61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3A61">
        <w:rPr>
          <w:rFonts w:ascii="Times New Roman" w:hAnsi="Times New Roman" w:cs="Times New Roman"/>
          <w:b/>
          <w:sz w:val="28"/>
          <w:szCs w:val="28"/>
          <w:lang w:val="uk-UA"/>
        </w:rPr>
        <w:t>КРИКУН Анастасії Олегівни</w:t>
      </w:r>
    </w:p>
    <w:p w:rsidR="00BB5DBA" w:rsidRPr="00A4090B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090B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</w:t>
      </w:r>
      <w:r w:rsidR="00A4090B">
        <w:rPr>
          <w:rFonts w:ascii="Times New Roman" w:hAnsi="Times New Roman" w:cs="Times New Roman"/>
          <w:sz w:val="28"/>
          <w:szCs w:val="28"/>
        </w:rPr>
        <w:t>ередбачених частинами третьою і </w:t>
      </w:r>
      <w:r w:rsidRPr="00A4090B">
        <w:rPr>
          <w:rFonts w:ascii="Times New Roman" w:hAnsi="Times New Roman" w:cs="Times New Roman"/>
          <w:sz w:val="28"/>
          <w:szCs w:val="28"/>
        </w:rPr>
        <w:t xml:space="preserve">четвертою статті 1 Закону України “Про очищення влади”, затвердженого постановою Кабінету Міністрів України від 16 жовтня 2014 року № 563, встановлено, що до </w:t>
      </w:r>
      <w:r w:rsidR="00FE3A61" w:rsidRPr="00FE3A61">
        <w:rPr>
          <w:rFonts w:ascii="Times New Roman" w:hAnsi="Times New Roman" w:cs="Times New Roman"/>
          <w:sz w:val="28"/>
          <w:szCs w:val="28"/>
        </w:rPr>
        <w:t>голо</w:t>
      </w:r>
      <w:bookmarkStart w:id="0" w:name="_GoBack"/>
      <w:bookmarkEnd w:id="0"/>
      <w:r w:rsidR="00FE3A61" w:rsidRPr="00FE3A61">
        <w:rPr>
          <w:rFonts w:ascii="Times New Roman" w:hAnsi="Times New Roman" w:cs="Times New Roman"/>
          <w:sz w:val="28"/>
          <w:szCs w:val="28"/>
        </w:rPr>
        <w:t>вного спеціаліста відділу управління актуальністю даних електронної системи охорони здоров’я Департаменту розвитку електронної системи охорони здоров’я</w:t>
      </w:r>
      <w:r w:rsidR="00FC411B" w:rsidRPr="00A4090B">
        <w:rPr>
          <w:rFonts w:ascii="Times New Roman" w:hAnsi="Times New Roman" w:cs="Times New Roman"/>
          <w:sz w:val="28"/>
          <w:szCs w:val="28"/>
        </w:rPr>
        <w:t xml:space="preserve"> Національної служби здоров’я України</w:t>
      </w:r>
      <w:r w:rsidRPr="00A4090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E3A61" w:rsidRPr="00FE3A61">
        <w:rPr>
          <w:rFonts w:ascii="Times New Roman" w:hAnsi="Times New Roman" w:cs="Times New Roman"/>
          <w:sz w:val="28"/>
          <w:szCs w:val="28"/>
        </w:rPr>
        <w:t>Крикун А.О.</w:t>
      </w:r>
      <w:r w:rsidRPr="00FE3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A3E" w:rsidRPr="00FE3A6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E3A61">
        <w:rPr>
          <w:rFonts w:ascii="Times New Roman" w:hAnsi="Times New Roman" w:cs="Times New Roman"/>
          <w:b/>
          <w:sz w:val="28"/>
          <w:szCs w:val="28"/>
        </w:rPr>
        <w:t xml:space="preserve">застосовуються заборони, </w:t>
      </w:r>
      <w:r w:rsidRPr="00FE3A61">
        <w:rPr>
          <w:rFonts w:ascii="Times New Roman" w:hAnsi="Times New Roman" w:cs="Times New Roman"/>
          <w:sz w:val="28"/>
          <w:szCs w:val="28"/>
        </w:rPr>
        <w:t>визначені частинами третьою і четвертою статті</w:t>
      </w:r>
      <w:r w:rsidR="00A4090B">
        <w:rPr>
          <w:rFonts w:ascii="Times New Roman" w:hAnsi="Times New Roman" w:cs="Times New Roman"/>
          <w:sz w:val="28"/>
          <w:szCs w:val="28"/>
        </w:rPr>
        <w:t xml:space="preserve"> 1 </w:t>
      </w:r>
      <w:r w:rsidRPr="00A4090B">
        <w:rPr>
          <w:rFonts w:ascii="Times New Roman" w:hAnsi="Times New Roman" w:cs="Times New Roman"/>
          <w:sz w:val="28"/>
          <w:szCs w:val="28"/>
        </w:rPr>
        <w:t xml:space="preserve">Закону України “Про очищення влади” (довідка від </w:t>
      </w:r>
      <w:r w:rsidR="00FE3A61">
        <w:rPr>
          <w:rFonts w:ascii="Times New Roman" w:hAnsi="Times New Roman" w:cs="Times New Roman"/>
          <w:sz w:val="28"/>
          <w:szCs w:val="28"/>
        </w:rPr>
        <w:t>21</w:t>
      </w:r>
      <w:r w:rsidRPr="00A4090B">
        <w:rPr>
          <w:rFonts w:ascii="Times New Roman" w:hAnsi="Times New Roman" w:cs="Times New Roman"/>
          <w:sz w:val="28"/>
          <w:szCs w:val="28"/>
        </w:rPr>
        <w:t>.</w:t>
      </w:r>
      <w:r w:rsidR="00FE3A61">
        <w:rPr>
          <w:rFonts w:ascii="Times New Roman" w:hAnsi="Times New Roman" w:cs="Times New Roman"/>
          <w:sz w:val="28"/>
          <w:szCs w:val="28"/>
        </w:rPr>
        <w:t>01</w:t>
      </w:r>
      <w:r w:rsidR="00A4090B">
        <w:rPr>
          <w:rFonts w:ascii="Times New Roman" w:hAnsi="Times New Roman" w:cs="Times New Roman"/>
          <w:sz w:val="28"/>
          <w:szCs w:val="28"/>
        </w:rPr>
        <w:t>.2020</w:t>
      </w:r>
      <w:r w:rsidRPr="00A4090B">
        <w:rPr>
          <w:rFonts w:ascii="Times New Roman" w:hAnsi="Times New Roman" w:cs="Times New Roman"/>
          <w:sz w:val="28"/>
          <w:szCs w:val="28"/>
        </w:rPr>
        <w:t>).</w:t>
      </w:r>
    </w:p>
    <w:sectPr w:rsidR="00BB5DBA" w:rsidRPr="00A4090B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B2210"/>
    <w:rsid w:val="001F3524"/>
    <w:rsid w:val="0022514D"/>
    <w:rsid w:val="002B399B"/>
    <w:rsid w:val="00317A3E"/>
    <w:rsid w:val="00326D4A"/>
    <w:rsid w:val="00421D05"/>
    <w:rsid w:val="004A5DA5"/>
    <w:rsid w:val="00526E97"/>
    <w:rsid w:val="00566B8B"/>
    <w:rsid w:val="005863D1"/>
    <w:rsid w:val="005D5074"/>
    <w:rsid w:val="005E0F21"/>
    <w:rsid w:val="00651EFC"/>
    <w:rsid w:val="00677A84"/>
    <w:rsid w:val="00683234"/>
    <w:rsid w:val="006C3AED"/>
    <w:rsid w:val="006E051C"/>
    <w:rsid w:val="006F24BE"/>
    <w:rsid w:val="00700012"/>
    <w:rsid w:val="007174FD"/>
    <w:rsid w:val="007D2171"/>
    <w:rsid w:val="00835333"/>
    <w:rsid w:val="008537CA"/>
    <w:rsid w:val="00934BF1"/>
    <w:rsid w:val="00977AF4"/>
    <w:rsid w:val="009D22D8"/>
    <w:rsid w:val="00A4090B"/>
    <w:rsid w:val="00A939FD"/>
    <w:rsid w:val="00AB14DB"/>
    <w:rsid w:val="00BB5DBA"/>
    <w:rsid w:val="00C0490B"/>
    <w:rsid w:val="00C768B8"/>
    <w:rsid w:val="00CD3486"/>
    <w:rsid w:val="00D92FF8"/>
    <w:rsid w:val="00E143B3"/>
    <w:rsid w:val="00E53EED"/>
    <w:rsid w:val="00E86191"/>
    <w:rsid w:val="00F322F6"/>
    <w:rsid w:val="00F6299C"/>
    <w:rsid w:val="00F957F2"/>
    <w:rsid w:val="00FB15A8"/>
    <w:rsid w:val="00FC411B"/>
    <w:rsid w:val="00FE3A61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AFC3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3</cp:revision>
  <cp:lastPrinted>2020-02-18T08:12:00Z</cp:lastPrinted>
  <dcterms:created xsi:type="dcterms:W3CDTF">2020-02-18T08:21:00Z</dcterms:created>
  <dcterms:modified xsi:type="dcterms:W3CDTF">2020-02-18T08:24:00Z</dcterms:modified>
</cp:coreProperties>
</file>