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71" w:rsidRDefault="00287D71" w:rsidP="00287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287D71" w:rsidRDefault="00287D71" w:rsidP="00287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287D71" w:rsidRDefault="00287D71" w:rsidP="00287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287D71" w:rsidRDefault="00287D71" w:rsidP="00287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287D71" w:rsidRPr="00206C23" w:rsidRDefault="00287D71" w:rsidP="00287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D71" w:rsidRPr="00924375" w:rsidRDefault="00287D71" w:rsidP="00287D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МАРИНІЧ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Наталії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Володимирівни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87D71" w:rsidRPr="00BB3D81" w:rsidRDefault="00287D71" w:rsidP="00287D71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0F52EF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відділу </w:t>
      </w:r>
      <w:r w:rsidRPr="00287D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“Прес-служба” управління </w:t>
      </w:r>
      <w:proofErr w:type="spellStart"/>
      <w:r w:rsidRPr="00287D71">
        <w:rPr>
          <w:rFonts w:ascii="Times New Roman" w:hAnsi="Times New Roman" w:cs="Times New Roman"/>
          <w:spacing w:val="4"/>
          <w:sz w:val="28"/>
          <w:szCs w:val="28"/>
          <w:lang w:val="uk-UA"/>
        </w:rPr>
        <w:t>зв’язків</w:t>
      </w:r>
      <w:proofErr w:type="spellEnd"/>
      <w:r w:rsidRPr="00287D71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з громадськістю  Департаменту комунікацій </w:t>
      </w:r>
      <w:r w:rsidRPr="00F808A4">
        <w:rPr>
          <w:rFonts w:ascii="Times New Roman" w:hAnsi="Times New Roman" w:cs="Times New Roman"/>
          <w:sz w:val="28"/>
          <w:szCs w:val="28"/>
          <w:lang w:val="uk-UA"/>
        </w:rPr>
        <w:t>Національної служби здоров’я України</w:t>
      </w:r>
      <w:r w:rsidRPr="000B51A2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Мариніч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36C9" w:rsidRPr="00287D71" w:rsidRDefault="00287D71">
      <w:pPr>
        <w:rPr>
          <w:lang w:val="uk-UA"/>
        </w:rPr>
      </w:pPr>
    </w:p>
    <w:sectPr w:rsidR="00DB36C9" w:rsidRPr="00287D71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71"/>
    <w:rsid w:val="00080867"/>
    <w:rsid w:val="00287D71"/>
    <w:rsid w:val="002B399B"/>
    <w:rsid w:val="00934BF1"/>
    <w:rsid w:val="00977AF4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37D6"/>
  <w15:chartTrackingRefBased/>
  <w15:docId w15:val="{AF8A2363-F58E-4427-BCD3-2F788846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7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2019-12-18T14:57:00Z</dcterms:created>
  <dcterms:modified xsi:type="dcterms:W3CDTF">2019-12-18T15:02:00Z</dcterms:modified>
</cp:coreProperties>
</file>